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2d6" w14:textId="d4f4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23 июня 2015 года № 354. Зарегистрировано Департаментом юстиции Восточно-Казахстанской области 21 июля 2015 года № 4046. Утратило силу - постановлением Зайсанского районного акимата Восточно-Казахстанской области от 05 марта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Зайсанского районного акимата Восточно-Казахстанской области от 05</w:t>
      </w:r>
      <w:r>
        <w:rPr>
          <w:rFonts w:ascii="Times New Roman"/>
          <w:b w:val="false"/>
          <w:i/>
          <w:color w:val="000000"/>
          <w:sz w:val="28"/>
        </w:rPr>
        <w:t>.03.</w:t>
      </w:r>
      <w:r>
        <w:rPr>
          <w:rFonts w:ascii="Times New Roman"/>
          <w:b w:val="false"/>
          <w:i/>
          <w:color w:val="000000"/>
          <w:sz w:val="28"/>
        </w:rPr>
        <w:t>2016 № 157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Зайсанского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Зайсанского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474"/>
        <w:gridCol w:w="5007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Когедай, площадка перед коммунальным государственным учреждением "Средняя школа Когедай" Зайсанского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Когедай, площадка перед коммунальным государственным учреждением "Средняя школа Когедай" Зайсанского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автобусная остановка Село Когедай, площадка перед коммунальным государственным учреждением "Средняя школа Когедай" Зайсанского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Когедай, площадка перед коммунальным государственным учреждением "Средняя школа Когедай" Зайсанского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автобусная 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площадка перед коммунальным государственным учреждением "Неполная средняя школа Октябрь"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площадка перед коммунальным государственным учреждением "неполная средняя школа Октябрь"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Зайсанского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перевозке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Для перевозки детей допускаются водители, отвечающие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