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351b" w14:textId="43d3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18 июля 2014 года № 21/185-V "Об утверждении правил оказания cоциальной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декабря 2015 года N 35/288-V. Зарегистрировано Департаментом юстиции Восточно-Казахстанской области 22 января 2016 года N 4361. Утратило силу решением Жарминского районного маслихата Восточно-Казахстанской области от 10 июля 2018 года № 23/207-VI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10.07.2018 № 23/207-VI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правил оказания cоциальной помощи, установления размеров и определения перечня отдельных категорий нуждающихся граждан" от 18 июля 2014 года № 21/185-V (зарегистрировано в Реестре государственной регистрации нормативных правовых актов за номером 3447, опубликовано в газете "Қалба тынысы" № 65 (8738) от 21.08.2014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35/288-V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Жарминского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"Отдел занятости и социальных программ Жарминского района",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Жарминское районное отделение Восточно-Казахстанского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целей настоящих Правил под социальной помощью понимается помощь, предоставляемая местным исполнительным органом Жарминского района (далее – МИО) в денежной форме отдельным категориям нуждающихся граждан (далее – получатели) в случае наступления </w:t>
      </w:r>
      <w:r>
        <w:rPr>
          <w:rFonts w:ascii="Times New Roman"/>
          <w:b w:val="false"/>
          <w:i w:val="false"/>
          <w:color w:val="000000"/>
          <w:sz w:val="28"/>
        </w:rPr>
        <w:t>трудной жизненной ситуации</w:t>
      </w:r>
      <w:r>
        <w:rPr>
          <w:rFonts w:ascii="Times New Roman"/>
          <w:b w:val="false"/>
          <w:i w:val="false"/>
          <w:color w:val="000000"/>
          <w:sz w:val="28"/>
        </w:rPr>
        <w:t>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Настоящие Правила распространяются на лиц, зарегистрированных на территории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лицу (семье) единовременно и (или) периодически (ежемесячно).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сиротство;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отсутствие родительского попечения;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безнадзорность несовершеннолетних, в том числе девиантное поведение;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ограничение возможностей раннего психофизического развития детей от рождения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стойкие нарушения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ограничение жизнедеятельности вследствие социально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неспособность к самообслуживанию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жестокое обращение,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бездомность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освобождение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нахождение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лица (семьи), со среднедушевым доходом семьи, не превышающим установленного порога.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Установить порог среднедушевого дохода в размере однократной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при наступлении трудной жизненной ситуации составляет 70000 (семьдесят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Ежемесячная социальная помощь без учета доходов оказывается гражданам, больным туберкулезом находящимся на амбулаторном этапе лечения (проезд и дополнительное питание) в размере 6 (шесть)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Ежемесячная социальная помощь без учета доходов оказывается гражданам, одиноким престарелым (инвалидам), получающим специальные социальные услуги на дому (проведение санитарно-гигиенических мероприятий) в размере 2 000 (две тысячи) тенге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Единовременная социальная помощь к памятным датам и праздничным дням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65000 (шестьдесят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Международный женский день –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"Алтын алқа", "Күміс алқа", орденами "Материнская слава" I и II степени, или ранее получившим звание "Мать-героиня"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семьям, имеющим четырех и более совместно проживающих несовершеннолетних детей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Международный день Памяти жертв радиационных аварий и катастроф –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65000 (шестьдесят пять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– 29000 (двадцать девять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 из числа участников ликвидации последствий катастрофы на Чернобыльской АЭС в 1988-1989 годах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День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инвалидам и участникам Великой Отечественной войны – 90000 (девяносто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супругам военнослужащих, погибших во время Великой Отечественной войны, не вступившим в повторный брак – 70000 (семьдесят тысяч) тенге.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акиматом Жарминского района по представлению уполномоченной организаций,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Ежемесячная социальная помощь гражданам, больным туберкулезом находящимся на амбулаторном этапе лечения, оказывается по спискам коммунального государственного предприятия на праве хозяйственного ведения "Жарминская центральная районная больница", утвержденным его первым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Ежемесячная социальная помощь гражданам, одиноким престарелым (инвалидам), получающим специальные социальные услуги на дому, согласно спискам государственного учреждения "Отдел занятости и социальных программ Жарминского района", утвержденным его первым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письменно уведомляет заявителя о принятом решении (в случае отказа,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По одному из установленных оснований социальная помощь в течение одного календарного года повторно не оказывается,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Отказ в оказании социальной помощи осуществляется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 </w:t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Жарминского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"/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