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b62f" w14:textId="54bb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октября 2015 года № 40/5-V. Зарегистрировано Департаментом юстиции Восточно-Казахстанской области 10 ноября 2015 года № 4226. Утратило силу решением Глубоковского районного маслихата Восточно-Казахстанской области от 18 сентября 2019 года № 34/8-VI.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00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3337, опубликован 23 мая 2014 года в газетах "Ақ бұлақ", "Огни Прииртышья", в информационно-правовой системе "Әділет" 29 мая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- 15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направлявшиеся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Международный женский день - 8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подвесками "Алтын алка", "Кумис алка" или получившим ранее звание "Мать-героиня", а также награжденным орденом "Материнская слава" I и II степени –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семьям, имеющим четырех и более совместно проживающих несовершеннолетних детей –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- 26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100000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– 20000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– 100000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вдовам воинов, погибших (умерших, пропавших без вести) в Великой Отечественной войне, не вступивших в повторный брак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День памяти жертв политических репрессий - 31 мая - жертвам массовых политических репрессий –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День Конституции Республики Казахстан – 30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семьям, воспитывающим детей-сирот и детей, оставшихся без попечения родителей до восемнадцати лет –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семьям, воспитывающим детей-инвалидов с шестнадцати до восемнадцати лет первой, второй, третьей групп - 10000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семьям, воспитывающим детей-инвалидов до шестнадцати лет - 10000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гражданам, больным активной формой туберкулеза и находящимся на амбулаторном лечении – 15000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