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b62f" w14:textId="54bb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октября 2015 года № 40/5-V. Зарегистрировано Департаментом юстиции Восточно-Казахстанской области 10 ноября 2015 года № 4226. Утратило силу решением Глубоковского районного маслихата Восточно-Казахстанской области от 18 сентября 2019 года № 34/8-VI.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3337, опубликован 23 мая 2014 года в газетах "Ақ бұлақ", "Огни Прииртышья", в информационно-правовой системе "Әділет" 29 мая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- 15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- 8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подвесками "Алтын алка", "Кумис алка" или получившим ранее звание "Мать-героиня", а также награжденным орденом "Материнская слава" I и II степени –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семьям, имеющим четырех и более совместно проживающих несовершеннолетних детей –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- 26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– 20000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–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вдовам воинов, погибших (умерших, пропавших без вести) в Великой Отечественной войне, не вступивших в повторный брак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День памяти жертв политических репрессий - 31 мая - жертвам массовых политических репрессий –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День Конституции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семьям, воспитывающим детей-сирот и детей, оставшихся без попечения родителей до восемнадцати лет –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семьям, воспитывающим детей-инвалидов с шестнадцати до восемнадцати лет первой, второй, третьей групп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семьям, воспитывающим детей-инвалидов до шестнадцати лет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больным активной формой туберкулеза и находящимся на амбулаторном лечении – 15000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