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0e98" w14:textId="75a0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23 декабря 2014 года № 32/2-V "О бюджете Глубоковского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25 февраля 2015 года N 33/4-V. Зарегистрировано Департаментом юстиции Восточно-Казахстанской области 05 марта 2015 года N 3720. Утратило силу - решением Глубоковского районного маслихата Восточно-Казахстанской области от 23 декабря 2015 года № 41/2-V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23.12.2015 № 41/2-V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2014 года № 32/2-V "О бюджете Глубоковского района на 2015 – 2017 годы" (зарегистрировано в Реестре государственной регистрации нормативных правовых актов за № 3624, опубликовано 20 января 2015 года в газетах "Ақ бұлақ", "Огни Прииртышья")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Сатаева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