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0e98" w14:textId="75a0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23 декабря 2014 года № 32/2-V "О бюджете Глубоковского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25 февраля 2015 года N 33/4-V. Зарегистрировано Департаментом юстиции Восточно-Казахстанской области 05 марта 2015 года N 3720.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