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ffa9" w14:textId="8cef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на территории Бородулихинского района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05 мая 2015 года № 126. Зарегистрировано Департаментом юстиции Восточно-Казахстанской области 21 мая 2015 года № 3960. Утратило силу постановлением акимата Бородулихинского района области Абай от 10 ноября 2023 года № 288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Бородулихинского района области Абай от 10.11.2023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оптимальные сроки начала и завершения посевных работ на территории Бородулихинского района в разрезе природно-климатических зон по видам продукции растениеводства, подлежащим обязательному страхованию в растениеводстве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Бородулихинского района Восточно-Казахстанской области" принять необходимые меры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А. Нургожина.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2015 года № 126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Бородулихинского района Восточно-Казахстанской области от 10.07.2017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продукции растениеводства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Оптимальные сроки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Бель-Агачский регион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апреля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июня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июня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 масличный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Суданская трава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августа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сентября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августа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сентября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Новошульбинский регион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июня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июня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июня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июня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 масличный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Суданская трава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августа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сентября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августа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