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4b0" w14:textId="b49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31 марта 2014 года № 20/6-V "Об утверждении регламента Бескарагайского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19 октября 2015 года № 36/15-V. Зарегистрировано Департаментом юстиции Восточно-Казахстанской области 05 ноября 2015 года № 4217. Утратило силу - решением Бескарагайского районного маслихата Восточно-Казахстанской области от 08 июня 2016 года № 3/3-VI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08.06.2016 № 3/3-VI.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актах",.Бескарагайский.районный.маслихат.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31 марта 2014 года № 20/6-V "Об утверждении регламента Бескарагайского районного маслихата" (зарегистрировано в Реестре государственной регистрации нормативных правовых актов за номером 3309, опубликованное в газете "Бесқарағай тынысы" от 11, 18 июня 2014 года за № 48, 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Бескарагайского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 7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