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994b0" w14:textId="b499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Бескарагайского районного маслихата от 31 марта 2014 года № 20/6-V "Об утверждении регламента Бескарагайского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19 октября 2015 года № 36/15-V. Зарегистрировано Департаментом юстиции Восточно-Казахстанской области 05 ноября 2015 года № 4217. Утратило силу - решением Бескарагайского районного маслихата Восточно-Казахстанской области от 08 июня 2016 года № 3/3-VI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08.06.2016 № 3/3-VI.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актах",.Бескарагайский.районный.маслихат.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31 марта 2014 года № 20/6-V "Об утверждении регламента Бескарагайского районного маслихата" (зарегистрировано в Реестре государственной регистрации нормативных правовых актов за номером 3309, опубликованное в газете "Бесқарағай тынысы" от 11, 18 июня 2014 года за № 48, 50)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Бескарагайского районного маслихата,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 7 внесено изменение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