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d041" w14:textId="4d2d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мая 2015 года N 37/275-V. Зарегистрировано Департаментом юстиции Восточно-Казахстанской области 23 июня 2015 года N 4004. Утратило силу - решением Аягозского районного маслихата Восточно-Казахстанской области от 06 ноября 2015 года N 41/306-V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06.11.2015 N 41/306-V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