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505a" w14:textId="3c95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7 января 2015 года № 32/223-V "Об утверждении Правила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марта 2015 года N 34/240-V. Зарегистрировано Департаментом юстиции Восточно-Казахстанской области 10 апреля 2015 года N 3868. Утратило силу - решением Аягозского районного маслихата Восточно-Казахстанской области от 8 декабря 2020 года № 54/505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января 2015 года № 32/223-V "Об утверждении Правила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8, опубликовано в газете "Аягөз жаңалықтары" от 7 марта 2015 года в номере 19-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имеющим в составе трудоспособных лиц, которые не работают, не учатся, не служат в армии, не являющейся самостоятельно занятыми и не зарегистрированные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