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505a" w14:textId="3c95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7 января 2015 года № 32/223-V "Об утверждении Правила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марта 2015 года N 34/240-V. Зарегистрировано Департаментом юстиции Восточно-Казахстанской области 10 апреля 2015 года N 3868. Утратило силу - решением Аягозского районного маслихата Восточно-Казахстанской области от 8 декабря 2020 года № 54/505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января 2015 года № 32/223-V "Об утверждении Правила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88, опубликовано в газете "Аягөз жаңалықтары" от 7 марта 2015 года в номере 19-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имеющим в составе трудоспособных лиц, которые не работают, не учатся, не служат в армии, не являющейся самостоятельно занятыми и не зарегистрированные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