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f93e" w14:textId="60ef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8 апреля 2015 года № 28/3-V "О внесении изменения в решение Абайского районного маслихата от 21 ноября 2012 года № 8-7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июля 2015 года № 29/8-V. Зарегистрировано Департаментом юстиции Восточно-Казахстанской области 27 июля 2015 года № 4062. Утратило силу - решением Абайского районного маслихата Восточно-Казахстанской области от 26 июня 2017 года № 12/6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6.06.2017 № 12/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8 апреля 2015 года № 28/3-V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1 ноября 2012 года № 8-7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900, опубликовано в газете "Абай елі" от 1-7 мая 2015 года № 17)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