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b491" w14:textId="b86b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13 февраля 2015 года № 26/3-V. Зарегистрировано Департаментом юстиции Восточно-Казахстанской области 24 февраля 2015 года № 3700.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Абайского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29/9-V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2015-2017 годы" от 24 декабря 2014 года № 25/3-V (зарегистрировано в Реестре государственной регистрации нормативных правовых актов за № 3626, опубликовано в газете "Абай елі" № 3 от 18-24 января 2015 года, № 4 от 25-31 января 2015 года, № 5 от 1-7 февраля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