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b491" w14:textId="b86b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13 февраля 2015 года № 26/3-V. Зарегистрировано Департаментом юстиции Восточно-Казахстанской области 24 февраля 2015 года № 3700.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Абайского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29/9-V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2015-2017 годы" от 24 декабря 2014 года № 25/3-V (зарегистрировано в Реестре государственной регистрации нормативных правовых актов за № 3626, опубликовано в газете "Абай елі" № 3 от 18-24 января 2015 года, № 4 от 25-31 января 2015 года, № 5 от 1-7 февраля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 специалистов здравоохранения, социального обеспечения, образования, культуры и спорта, работающих в сельской местности, определяется местным исполнительным органом по согласованию с местным представительным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