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da6f" w14:textId="6a0d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архитектуры, градостроительства и строительства города Риддера"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28 декабря 2015 года № 1328. Зарегистрировано Департаментом юстиции Восточно-Казахстанской области 22 января 2016 года № 4364. Утратило силу - постановлением акимата города Риддера Восточно-Казахстанской области от 03 мая 2016 года № 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000000"/>
          <w:sz w:val="28"/>
        </w:rPr>
        <w:t xml:space="preserve"> акимата города Риддера Восточно-Казахстанской области от 03.05.2016 № 338 (вступает в силу с момента подписания и вводится в действие с 18 мая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архитектуры, градостроительства и строительства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1328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архитектуры, градостроительства и строительства города Риддера"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архитектуры, градостроительства и строительства города Риддера" является государственным органом Республики Казахстан, осуществляющим руководство в сфере архитектуры и градостроительства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архитектуры, градостроительства и строительства города Риддера"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архитектуры, градостроительства и строительства города Риддера"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архитектуры, градостроительства и строительства города Риддера"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архитектуры, градостроительства и строительства города Риддера" имеет право выступать стороной гражданско-правовых отношений от имени государства в пределах компетенции, установленной законодательством в сфере архитектуры, градостроительства и строительства,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архитектуры, градостроительства и строительства города Риддера"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архитектуры, градостроительства и строительства города Риддера"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архитектуры, градостроительства и строительства города Риддера" утверждаются акиматом города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государственного учреждения "Отдел архитектуры, </w:t>
      </w:r>
      <w:r>
        <w:rPr>
          <w:rFonts w:ascii="Times New Roman"/>
          <w:b w:val="false"/>
          <w:i w:val="false"/>
          <w:color w:val="000000"/>
          <w:sz w:val="28"/>
        </w:rPr>
        <w:t>градостроительства и строительства города Риддера": Республика Казахстан, Восточно-Казахстанская область, город Риддер, улица Кунаева, 40, индекс 071300.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архитектуры, градостроительства и строительства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"Отдел архитектуры, градостроительства и строительства города Риддера" является Государство в лице местного исполнительного органа города Риддер.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архитектуры, градостроительства и строительства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архитектуры, градостроительства и строительства города Риддера" осуществляется из местного бюджета города Риддер.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архитектуры, градостроительства и строительства города Риддера"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архитектуры, градостроительства и строительства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архитектуры, градостроительства и строительства города Риддера"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архитектуры, градостроительства и строительства города Риддера": обеспечение реализации основных направлений государственной политики по вопросам архитектурной, градостроительной и строительной деятельности на территории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"Отдел архитектуры, градостроительства и строительства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в сфере архитектурной, градостроительной и строительной деятельности, направленной на решение текущих и перспективных задач комплексного социально-экономического и архитектурно-градостроительного развития территории города Риддер, обеспечение разработки и реализации архитектурных и градостроительных решений с целью формирования полноценной среды обитания;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комплексности при проектировании новой и реконструкции старой застройки, с учетом сохранения архитектурного облика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внедрение новых градостроительных принципов и методов, обеспечивающих эффективное и рациональное использование земель, природных и материальных ресурсов, охрану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создание законченных архитектурных ансамблей общественных центров, площадей, улиц, пешеходных зон, жилых, культурно-бытовых комплексов населенных пунктов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"Отдел архитектуры, градостроительства и строительства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деятельности по реализации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территорий, отнесенных в установленном законодательством порядке к зоне влияния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разработки для внесения на одобрение в городской маслихат проекта генерального плана города, проектов установления и изменения городской черты, границ пригородной зоны и комплексных схем градостроительного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для внесения в городской маслихат предложений по установлению правил сохранения и содержания жилищного фонда, иных зданий и сооружений жилищно-гражданского назначения, инженерных коммуникаций, памятников истории и культуры, объектов государственного природно-заповедного фонда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информирование населения города о планируемой застройки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реализация градостроительных проектов, проектов детальной планировки и застройки города и пригородной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участие в выборе земельных участков, подготовка предложений по предоставлению и изъятию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подготовка предложений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внесение предложений по составу комиссии по приемке объектов (комплексов) в эксплуатацию в порядке, установленном законодательством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сохранения жилищного фонда, коммуникаций, памятников истории и культуры, объектов государственного природно-заповедного фонда и ведение контроля за их нормативным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ведение мониторинга строящихся (намечаемых к строительству) </w:t>
      </w:r>
      <w:r>
        <w:rPr>
          <w:rFonts w:ascii="Times New Roman"/>
          <w:b w:val="false"/>
          <w:i w:val="false"/>
          <w:color w:val="000000"/>
          <w:sz w:val="28"/>
        </w:rPr>
        <w:t>объектов и комплексов в порядке, установленном уполномоченным органом по делам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выдача архитектурно-планировочных заданий на проектирование и строительство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согласование проектной документации в части соответствия архитектурно-планировочному заданию;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выдача разрешений на размещение объектов наружной (визуальной) рекламы и осуществление в пределах своей компетенции контроля за соблюдением законодательства Республики Казахстан о рекламе;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составление протоколов об административных правонарушениях за нарушение законодательства Республики Казахстан о рекламе, совершенное в виде производства, распространения, размещения и использования рекламы товаров (работ и услуг), запрещенных к рекламе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присвоение адресов и их регистрация в информационной системе "Адресный регистр", их изменение и упразднение;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согласование размещения объектов, строительство которых допускается без проектной (проектно-сметной) документации либо по упрощенным эскизным проектам,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принятие решений об отнесении к разряду технически не сложных изменений помещений или строений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рассмотрение заявлений и обращений физических и юридических лиц по вопросам осуществления ими гражданских прав в сфере архитектурной, градостроительной и строительной деятельности и принятие решений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"Отдел архитектуры, градостроительства и строительства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в установленные законодательством сроки информацию и документы от государственных органов и иных организаций для осуществления функций, возложенных на учреждение, с соблюдением требований, установленных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рекомендации, относящиеся к сфере деятельности учреждения, соответствующим государственным органам и должностным лицам, контролировать их исполнение в пределах своей компетенции, установленной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вносить на рассмотрение акимата вопросы, предложения, информации, проекты решений, относящиеся к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присутствовать на заседаниях, собраниях и совещаниях, касающихся </w:t>
      </w:r>
      <w:r>
        <w:rPr>
          <w:rFonts w:ascii="Times New Roman"/>
          <w:b w:val="false"/>
          <w:i w:val="false"/>
          <w:color w:val="000000"/>
          <w:sz w:val="28"/>
        </w:rPr>
        <w:t>вопросов компетенции учреждения, проводимых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деятельность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правовой мониторинг нормативных правовых актов акима и акимата, разработчиком которых учреждение являлось и своевременно принимать меры по внесению в них изменений и (или) дополнений, или признание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осуществлять иные права и выполнять иные обязанности,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архитектуры, градостроительства и строительства города Риддера"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архитектуры, градостроительства и строительства города Риддера" осуществляется первым руководителем, который несет персональную ответственность за выполнение возложенных на государственное учреждение "Отдел архитектуры, градостроительства и строительства города Риддера"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архитектуры, градостроительства и строительства города Риддера" назначается на должность и освобождается от должности акимом города Риддера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архитектуры, градостроительства и строительства города Риддера":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законодательстве порядке назначает на должность и освобождает от должности работников государственного учреждения "Отдел архитектуры, градостроительства и строительства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осуществляет поощрение и налагает дисциплинарные взыскания на сотрудников государственного учреждения "Отдел архитектуры, градостроительства и строительства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должностные инструкции работников государственного учреждения "Отдел архитектуры, градостроительства и строительства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интересы государственного учреждения "Отдел архитектуры, градостроительства и строительства города Риддера"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утверждает штатное расписание государственного учреждения "Отдел архитектуры, градостроительства и строительства города Риддера" в пределах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лимита штатной численности и структуры, утвержденных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Риддер;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архитектуры, градостроительства и строительства города Риддера"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</w:t>
      </w:r>
      <w:r>
        <w:rPr>
          <w:rFonts w:ascii="Times New Roman"/>
          <w:b/>
          <w:i w:val="false"/>
          <w:color w:val="000000"/>
        </w:rPr>
        <w:t>"Отдел архитектуры, градостроительства и строительства города Риддера"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архитектуры, градостроительства и строительства города Риддера"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архитектуры, градостроительства и строительства города Риддера"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архитектуры, градостроительства и строительства города Риддера",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архитектуры, градостроительства и строительства города Риддера"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архитектуры, градостроительства и строительства города Риддера"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архитектуры, градостроительства и строительства города Риддера"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