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c521" w14:textId="c48c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8 декабря 2015 года N 14017. Зарегистрировано Департаментом юстиции Восточно-Казахстанской области 08 января 2016 года N 4315. Утратило силу - постановлением акимата города Усть-Каменогорска Восточно-Казахстанской области от 27 июня 2016 года № 9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7.06.2016 № 9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рода Усть-Каменогорска от 16 октября 2015 года № 543/01-08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крестьянского хозяйства "Айка", расположенного на участке к юго-западу от села Самсоновки в связи выявлением болезни бруцеллез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Усть-Каменогорска Искак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