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c521" w14:textId="c48c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08 декабря 2015 года N 14017. Зарегистрировано Департаментом юстиции Восточно-Казахстанской области 08 января 2016 года N 4315. Утратило силу - постановлением акимата города Усть-Каменогорска Восточно-Казахстанской области от 27 июня 2016 года № 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27.06.2016 № 963.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Усть-Каменогорска от 16 октября 2015 года № 543/01-08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"Айка", расположенного на участке к юго-западу от села Самсоновки в связи выявлением болезни бруцеллез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Усть-Каменогорска Искакова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