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a59" w14:textId="c54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28 июня 2012 года № 1609 "О маршрутной сети регулярных городских и пригородных автомобильных перевозок пассажиров и багажа"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декабря 2015 года № 13964. Зарегистрировано Департаментом юстиции Восточно-Казахстанской области 24 декабря 2015 года № 4290. Утратило силу - постановлением акимата города Усть-Каменогорска Восточно-Казахстанской области от 30 сентября 2020 года № 3380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30.09.2020 № 3380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 маршрутной сети регулярных городских и пригородных автомобильных перевозок пассажиров и багажа" от 28 июня 2012 года № 1609 (зарегистрировано в Реестре государственной регистрации нормативных правовых актов за № 2712, опубликовано 15 ноября 2012 года в газетах "Өскемен", "Усть-Каменогорск")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за № 11550),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