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043" w14:textId="a4fe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базовой налоговой ставки на придомовые земельные участки, превышающие 1000 квадратных метров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6 апреля 2015 года N 37/4-V. Зарегистрировано Департаментом юстиции Восточно-Казахстанской области 30 апреля 2015 года N 3921. Утратило силу - решением Усть-Каменогорского городского маслихата Восточно-Казахстанской области от 14 февраля 2018 года № 26/5-VI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14.02.2018 № 26/5-VI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Снизить базовую ставку налога на придомовые земельные участки превышающие 1000 квадратных метров с 6,00 (шести) тенге до 3,00 (трех) тенге за 1 (один) квадратный метр.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