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873bc" w14:textId="fe873b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22 сентября 2015 года № 244. Зарегистрировано Департаментом юстиции Восточно-Казахстанской области 28 октября 2015 года № 4204. Утратило силу постановлением Восточно-Казахстанского областного акимата от 21 сентября 2020 года № 339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21.09.2020 </w:t>
      </w:r>
      <w:r>
        <w:rPr>
          <w:rFonts w:ascii="Times New Roman"/>
          <w:b w:val="false"/>
          <w:i w:val="false"/>
          <w:color w:val="000000"/>
          <w:sz w:val="28"/>
        </w:rPr>
        <w:t>№ 339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</w:t>
      </w:r>
      <w:r>
        <w:rPr>
          <w:rFonts w:ascii="Times New Roman"/>
          <w:b w:val="false"/>
          <w:i w:val="false"/>
          <w:color w:val="000000"/>
          <w:sz w:val="28"/>
        </w:rPr>
        <w:t xml:space="preserve">2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Казахстана от 06 мая 2015 года № 7-1/418 "Об утверждении стандартов государственных услуг в сфере ветеринарии" (зарегистрированного в Реестре государственной регистрации нормативных правовых актов за номером 11959)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/>
          <w:i w:val="false"/>
          <w:color w:val="000000"/>
          <w:sz w:val="28"/>
        </w:rPr>
        <w:t xml:space="preserve">НОВЛЯЕТ: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животных, с выдачей ветеринарного паспорта";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6) исключен постановлением Восточно-Казахстанского областного акимата от 11.06.2019 </w:t>
      </w:r>
      <w:r>
        <w:rPr>
          <w:rFonts w:ascii="Times New Roman"/>
          <w:b w:val="false"/>
          <w:i w:val="false"/>
          <w:color w:val="000000"/>
          <w:sz w:val="28"/>
        </w:rPr>
        <w:t>№ 194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Восточно -Казахстанского областного акимата от 11.06.2019 </w:t>
      </w:r>
      <w:r>
        <w:rPr>
          <w:rFonts w:ascii="Times New Roman"/>
          <w:b w:val="false"/>
          <w:i w:val="false"/>
          <w:color w:val="000000"/>
          <w:sz w:val="28"/>
        </w:rPr>
        <w:t>№ 194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области ветеринарии" от 14 июля 2014 года № 190 (зарегистрированного в Реестре государственной регистрации нормативных правовых актов за № 3445, опубликованное в газетах "Дидар" от 16 августа 2014 года № 94 (17031), "Рудный Алтай" от 18 августа 2014 года № 94 (19541);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 внесении изменений и дополнений в постановление Восточно-Казахстанского областного акимата от 14 июля 2014 года № 190 "Об утверждении регламентов государственных услуг в области ветеринарии" от 10 октября 2014 года № 268 (зарегистрированного в Реестре государственной регистрации нормативных правовых актов за номером 3511, опубликованное в газетах "Дидар" от 13 декабря 2014 года № 145 (17082), "Рудный Алтай" от 15 декабря 2014 года № 145 (19592).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Д. Ахметов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244</w:t>
            </w:r>
          </w:p>
        </w:tc>
      </w:tr>
    </w:tbl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17.10.2017 </w:t>
      </w:r>
      <w:r>
        <w:rPr>
          <w:rFonts w:ascii="Times New Roman"/>
          <w:b w:val="false"/>
          <w:i w:val="false"/>
          <w:color w:val="ff0000"/>
          <w:sz w:val="28"/>
        </w:rPr>
        <w:t>№ 276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5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государственным ветеринарным врачом на основании списка утвержденного местными исполнительными органами районов, городов областного значения (далее – услугодатель).</w:t>
      </w:r>
    </w:p>
    <w:bookmarkEnd w:id="3"/>
    <w:bookmarkStart w:name="z5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"/>
    <w:bookmarkStart w:name="z5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 и городов областного значения;</w:t>
      </w:r>
    </w:p>
    <w:bookmarkEnd w:id="5"/>
    <w:bookmarkStart w:name="z5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www.egov.kz, www.elicense.kz (далее – портал). </w:t>
      </w:r>
    </w:p>
    <w:bookmarkEnd w:id="6"/>
    <w:bookmarkStart w:name="z5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7"/>
    <w:bookmarkStart w:name="z5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ветеринарно-санитарное заключение о соответствии объекта ветеринарным (ветеринарно-санитарным) правилам и требованиям или о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утвержденного приказом Министра сельского хозяйства Республики Казахстан от 6 мая 2015 года № 7-1/418 (зарегистрированным в Реестре государственной регистрации нормативных правовых актов за номером 11959) (далее – Стандарт).</w:t>
      </w:r>
    </w:p>
    <w:bookmarkEnd w:id="8"/>
    <w:bookmarkStart w:name="z6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9"/>
    <w:bookmarkStart w:name="z6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оформляется в электронной форме, распечатывается на бланке, подписывается услугодателем и заверяется печатью.</w:t>
      </w:r>
    </w:p>
    <w:bookmarkEnd w:id="10"/>
    <w:bookmarkStart w:name="z6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в "личный кабинет" услугополучателя направляется уведомление о месте, дате и времени получения ветеринарно-санитарного заключения в форме электронного документа, удостоверенного электронной цифровой подписью (далее – ЭЦП) уполномоченного лица услугодателя.".</w:t>
      </w:r>
    </w:p>
    <w:bookmarkEnd w:id="11"/>
    <w:bookmarkStart w:name="z6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6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представителя) или электронного запроса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3"/>
    <w:bookmarkStart w:name="z6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4"/>
    <w:bookmarkStart w:name="z6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канцелярией услугодателя заявления и документов услугополучателя, регистрация в журнале входящей документации. Длительность выполнения – 30 (тридцать) минут;</w:t>
      </w:r>
    </w:p>
    <w:bookmarkEnd w:id="15"/>
    <w:bookmarkStart w:name="z6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выбор руководством услугодателя исполнителя. Длительность выполнения – не более 2 (двух) часов;</w:t>
      </w:r>
    </w:p>
    <w:bookmarkEnd w:id="16"/>
    <w:bookmarkStart w:name="z6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исполнителем услугодателя полноты представленных документов услугополучателя. Длительность выполнения – 2 (два) рабочих дня;</w:t>
      </w:r>
    </w:p>
    <w:bookmarkEnd w:id="17"/>
    <w:bookmarkStart w:name="z6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проведение обследования объекта и оформление исполнителем услугодателя ветеринарно-санитарного заключения либо мотивированного ответа об отказе в оказании государственной услуги. Длительность выполнения – 2 (два) рабочих дня;</w:t>
      </w:r>
    </w:p>
    <w:bookmarkEnd w:id="18"/>
    <w:bookmarkStart w:name="z7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подписание руководителем услугодателя ветеринарно-санитарного заключения либо мотивированного ответа об отказе в оказании государственной услуги. Длительность выполнения - 15 (пятнадцать) минут;</w:t>
      </w:r>
    </w:p>
    <w:bookmarkEnd w:id="19"/>
    <w:bookmarkStart w:name="z7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канцелярия услугодателя выдает ветеринарно-санитарное заключение либо мотивированный ответ об отказе в оказании государственной услуги услугополучателю. Длительность выполнения - 15 (пятнадцать) минут.</w:t>
      </w:r>
    </w:p>
    <w:bookmarkEnd w:id="20"/>
    <w:bookmarkStart w:name="z7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со дня сдачи пакета документов услугополучателем услугодателю или на портал – 5 (пять) рабочих дней.</w:t>
      </w:r>
    </w:p>
    <w:bookmarkEnd w:id="21"/>
    <w:bookmarkStart w:name="z7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2 (двух) рабочих дней с момента получения документов услугополучателя проверяет полноту представленных документов.</w:t>
      </w:r>
    </w:p>
    <w:bookmarkEnd w:id="22"/>
    <w:bookmarkStart w:name="z7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заявителем неполного пакета документов и (или) документов с истекшим сроком действия услугодатель в указанные сроки дает письменный мотивированный отказ в дальнейшем рассмотрении заявления.</w:t>
      </w:r>
    </w:p>
    <w:bookmarkEnd w:id="23"/>
    <w:bookmarkStart w:name="z7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его заявления с отметкой о регистрации, с указанием даты и времени приема пакета документов, фамилии, имени, отчества ответственного лица, принявшего документы, которая служит основанием для начала выполнения действия 2, указанного в пункте 5 настоящего Регламента.</w:t>
      </w:r>
    </w:p>
    <w:bookmarkEnd w:id="24"/>
    <w:bookmarkStart w:name="z7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руководителя, которая служит основанием для начала выполнения действия 3, указанного в пункте 5 настоящего Регламента. </w:t>
      </w:r>
    </w:p>
    <w:bookmarkEnd w:id="25"/>
    <w:bookmarkStart w:name="z7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рассмотрение полноты представленных документов услугополучателя, которое служит основанием для начала выполнения действия 4, указанного в пункте 5 настоящего Регламента. </w:t>
      </w:r>
    </w:p>
    <w:bookmarkEnd w:id="26"/>
    <w:bookmarkStart w:name="z7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обследование объекта, которое служит основанием для начала выполнения действия 5, указанного в пункте 5 настоящего Регламента. </w:t>
      </w:r>
    </w:p>
    <w:bookmarkEnd w:id="27"/>
    <w:bookmarkStart w:name="z7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указанному в пункте 5 настоящего Регламента, является подписанные ветеринарно-санитарное заключение либо мотивированный отказ в оказании государственной услуги, которые служат основанием для начала выполнения действия 6, указанного в пункте 5 настоящего Регламента. </w:t>
      </w:r>
    </w:p>
    <w:bookmarkEnd w:id="28"/>
    <w:bookmarkStart w:name="z8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6, указанному в пункте 5 настоящего Регламента, является роспись услугополучателя в получении ветеринарно-санитарного заключения либо мотивированного ответа об отказе в оказании государственной услуги. </w:t>
      </w:r>
    </w:p>
    <w:bookmarkEnd w:id="29"/>
    <w:bookmarkStart w:name="z8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8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"/>
    <w:bookmarkStart w:name="z8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2"/>
    <w:bookmarkStart w:name="z8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"/>
    <w:bookmarkStart w:name="z8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4"/>
    <w:bookmarkStart w:name="z8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5"/>
    <w:bookmarkStart w:name="z8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заявления на получение государственной услуги. Длительность выполнения – 30 (тридцать) минут;</w:t>
      </w:r>
    </w:p>
    <w:bookmarkEnd w:id="36"/>
    <w:bookmarkStart w:name="z8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услугодателя. Длительность выполнения – не более 2 (двух) часов;</w:t>
      </w:r>
    </w:p>
    <w:bookmarkEnd w:id="37"/>
    <w:bookmarkStart w:name="z8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проверяет полноту представленных документов услугополучателя. Длительность выполнения – 2 (два) рабочих дня;</w:t>
      </w:r>
    </w:p>
    <w:bookmarkEnd w:id="38"/>
    <w:bookmarkStart w:name="z9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проводит обследование объекта и формирует ветеринарно-санитарное заключение либо мотивированный отказ в оказании государственной услуги. Длительность выполнения – 2 (два) рабочих дня;</w:t>
      </w:r>
    </w:p>
    <w:bookmarkEnd w:id="39"/>
    <w:bookmarkStart w:name="z9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ветеринарно-санитарное заключение либо мотивированный отказ в оказании государственной услуги. Длительность выполнения – 15 (пятнадцать) минут;</w:t>
      </w:r>
    </w:p>
    <w:bookmarkEnd w:id="40"/>
    <w:bookmarkStart w:name="z9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ветеринарно-санитарное заключение услугополучателю. Длительность выполнения – 15 (пятнадцать) минут.</w:t>
      </w:r>
    </w:p>
    <w:bookmarkEnd w:id="41"/>
    <w:bookmarkStart w:name="z9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2"/>
    <w:bookmarkStart w:name="z9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 </w:t>
      </w:r>
    </w:p>
    <w:bookmarkEnd w:id="43"/>
    <w:bookmarkStart w:name="z9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44"/>
    <w:bookmarkStart w:name="z9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45"/>
    <w:bookmarkStart w:name="z9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пароль;</w:t>
      </w:r>
    </w:p>
    <w:bookmarkEnd w:id="46"/>
    <w:bookmarkStart w:name="z9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7"/>
    <w:bookmarkStart w:name="z9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48"/>
    <w:bookmarkStart w:name="z10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"Е-лицензирование";</w:t>
      </w:r>
    </w:p>
    <w:bookmarkEnd w:id="49"/>
    <w:bookmarkStart w:name="z10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государственной услуги;</w:t>
      </w:r>
    </w:p>
    <w:bookmarkEnd w:id="50"/>
    <w:bookmarkStart w:name="z10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в ИС ГБД "Е-лицензирование";</w:t>
      </w:r>
    </w:p>
    <w:bookmarkEnd w:id="51"/>
    <w:bookmarkStart w:name="z10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Start w:name="z1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3"/>
    <w:bookmarkStart w:name="z10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4"/>
    <w:bookmarkStart w:name="z10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bookmarkEnd w:id="55"/>
    <w:bookmarkStart w:name="z10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основаниям для выдачи ветеринарно-санитарного заключения;</w:t>
      </w:r>
    </w:p>
    <w:bookmarkEnd w:id="56"/>
    <w:bookmarkStart w:name="z10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 </w:t>
      </w:r>
    </w:p>
    <w:bookmarkEnd w:id="57"/>
    <w:bookmarkStart w:name="z11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уведомления о месте, дате и времени получения ветеринарно-санитарного заключения в форме электронного документа.</w:t>
      </w:r>
    </w:p>
    <w:bookmarkEnd w:id="58"/>
    <w:bookmarkStart w:name="z11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</w:t>
      </w:r>
    </w:p>
    <w:bookmarkEnd w:id="59"/>
    <w:bookmarkStart w:name="z11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 и интернет ресурсе услугодателя.</w:t>
      </w:r>
    </w:p>
    <w:bookmarkEnd w:id="60"/>
    <w:bookmarkStart w:name="z11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1"/>
    <w:bookmarkStart w:name="z11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2"/>
    <w:bookmarkStart w:name="z11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– информационная система государственной базы данных</w:t>
      </w:r>
    </w:p>
    <w:bookmarkEnd w:id="63"/>
    <w:bookmarkStart w:name="z11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ПШЭП – платежный шлюз "электронного правительства"</w:t>
      </w:r>
    </w:p>
    <w:bookmarkEnd w:id="64"/>
    <w:bookmarkStart w:name="z11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 идентификационный номер</w:t>
      </w:r>
    </w:p>
    <w:bookmarkEnd w:id="65"/>
    <w:bookmarkStart w:name="z11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санитарного заключения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объекты 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ветеринарно-санитарного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12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</w:p>
    <w:bookmarkEnd w:id="67"/>
    <w:bookmarkStart w:name="z12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5943600" cy="135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9"/>
    <w:bookmarkStart w:name="z12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6581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ветеринарно-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санитарного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объекты 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12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ветеринарно-санитарного заключения на объекты государственного контроля и надзора"</w:t>
      </w:r>
    </w:p>
    <w:bookmarkEnd w:id="71"/>
    <w:bookmarkStart w:name="z12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72"/>
    <w:bookmarkStart w:name="z12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5435600" cy="1205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2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 </w:t>
      </w:r>
    </w:p>
    <w:bookmarkEnd w:id="74"/>
    <w:bookmarkStart w:name="z12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2016 года № 244</w:t>
            </w:r>
          </w:p>
        </w:tc>
      </w:tr>
    </w:tbl>
    <w:bookmarkStart w:name="z47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10.01.2017 </w:t>
      </w:r>
      <w:r>
        <w:rPr>
          <w:rFonts w:ascii="Times New Roman"/>
          <w:b w:val="false"/>
          <w:i w:val="false"/>
          <w:color w:val="ff0000"/>
          <w:sz w:val="28"/>
        </w:rPr>
        <w:t>№ 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47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ветеринарной справки" (далее - государственная услуга) оказывается государственными ветеринарными организациями, созданными местными исполнительными органами районов и городов областного значения (далее -услугодатель).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bookmarkStart w:name="z47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или бумажная.</w:t>
      </w:r>
    </w:p>
    <w:bookmarkEnd w:id="80"/>
    <w:bookmarkStart w:name="z47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ветеринарной справки", утвержденного приказом Министра сельского хозяйства Республики Казахстан от 6 мая 2015 года № 7-1/418 (зарегистрированным в Реестре государственной регистрации нормативных правовых актов за номером 11959) (далее - Стандарт).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выданных ветеринарных справках вносятся в информационную систему.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47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"/>
    <w:bookmarkStart w:name="z47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представителя) или электронного запроса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3"/>
    <w:bookmarkStart w:name="z47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1 -прием канцелярией услугодателя документов услугополучателя, регистрация заявления с отметкой на его копии о регистрации с указанием, даты и времени приема пакета документов, фамилии, имени, отчества ответственного лица, принявшего документы.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проведение ветеринарным врачом услугодателя ветеринарного осмотра животного, продукции и сырья животного происхождения и оформление ветеринарной справки.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выдача канцелярией услугодателя ветеринарной справки услугополучателю.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услугополучателем услугодателю в течение дня обращения.</w:t>
      </w:r>
    </w:p>
    <w:bookmarkStart w:name="z4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является оформление ветеринарной справки, которое служит основанием для начала выполнения действия 3, указанного в пункте 5 настоящего Регламента.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выдача ветеринарной справки услугополучателю.</w:t>
      </w:r>
    </w:p>
    <w:bookmarkStart w:name="z2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"/>
    <w:bookmarkStart w:name="z48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ветеринарный врач услугодателя.</w:t>
      </w:r>
    </w:p>
    <w:bookmarkStart w:name="z48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с отметкой на его копии о регистрации с указанием датыи времени приема пакета документов.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ветеринарным врачом услугодателя ветеринарного осмотра животного, продукции и сырья животного происхождения и оформление ветеринарной справки.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канцелярией услугодателя ветеринарной справки услугополучателю. Длительность выполнения - 15 (пятнадцать) минут.</w:t>
      </w:r>
    </w:p>
    <w:bookmarkStart w:name="z48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9"/>
    <w:bookmarkStart w:name="z48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указанного в запросе, и ИИН/БИН, указанного в регистрационном свидетельстве ЭЦП, а также в ЕНИС –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услугополучателя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уведомления о дате и времени выдачи ветеринарной справки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Start w:name="z4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 процессов оказания государственной услуги размещается на веб-портале "электронного правительства", интернет-ресурсе услугодателя. 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ЭЦП - электронная цифровая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ИСГБД "Е-лицензирование" - информационная система государственной базы данных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ЕНИС -единая нотариальная информационная система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- бизнес идентификационный номер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48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иинформационных систем, задействованных в оказании государственной услуги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32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3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48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ветеринарной справки"</w:t>
      </w:r>
    </w:p>
    <w:bookmarkEnd w:id="93"/>
    <w:bookmarkStart w:name="z48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244</w:t>
            </w:r>
          </w:p>
        </w:tc>
      </w:tr>
    </w:tbl>
    <w:bookmarkStart w:name="z13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 </w:t>
      </w:r>
    </w:p>
    <w:bookmarkEnd w:id="96"/>
    <w:bookmarkStart w:name="z14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"/>
    <w:bookmarkStart w:name="z5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государственная услуга) оказывается местным исполнительным органом области (далее −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местные исполнительные органы районов и городов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1- в редакции постановления Восточно-Казахстанского областного акимата от 19.01.2016 </w:t>
      </w:r>
      <w:r>
        <w:rPr>
          <w:rFonts w:ascii="Times New Roman"/>
          <w:b w:val="false"/>
          <w:i w:val="false"/>
          <w:color w:val="00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подтверждение о присвоении учетного номера объектам производства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учетных номеров объектам производства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утвержденного приказом Министра сельского хозяйства Республики Казахстан от 6 мая 2015 года № 7-1/418 (зарегистрированным в Реестре государственной регистрации нормативных правовых актов за номером 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Подтверждение оформляется в электронной форме, распечатывается, подписывается и заверяется печатью.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98"/>
    <w:bookmarkStart w:name="z15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9"/>
    <w:bookmarkStart w:name="z15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представителя) либо запрос в форме электронного документа, удостоверенного ЭЦП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00"/>
    <w:bookmarkStart w:name="z15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процедур (действий), входящих в состав процесса оказания государственной услуги, длительность выполнения: действие 1 – канцелярия подразделения местного исполнительного органа района (города областного значения), осуществляющее деятельность в области ветеринарии принимает заявление и документы услугополучателя, регистрирует в журнале входящей документации. Длительность выполнения – 30 (тридцать) минут; 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подразделения местного исполнительного органа района (города областного значения) определяет исполнителя услугодателя. Длительность выполнения – не более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исполнитель подразделения местного исполнительного органа района (города областного значения) с момента получения документов проверяет полноту представленных документов. Длительность выполнения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исполнитель подразделения местного исполнительного органа района (города областного значения) в случае представления заявителем неполного пакета документов дает письменный мотивированный отказ в дальнейшем рассмотрении заявления.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исполнитель подразделения местного исполнительного органа района (города областного значения) по результатам проверки представленных документов и информации направляет запрос в подразделение местного исполнительного органа области, осуществляющего деятельность в области ветеринарии на присвоение учетного номера.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исполнитель подразделения местного исполнительного органа области регистрирует запрос о присвоении учетного номера, выносит решение о присвоении учетного номера и направляет его в подразделение местного исполнительного органа района (города областного значения). Длительность выполнения –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подразделения местного исполнительного органа района (города областного значения) подписывает подтверждение учетного номера.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канцелярия подразделения местного исполнительного органа района (города областного значения) выдает подтверждение учетного номера услугополучателю. Длительность выполнения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со дня сдачи пакета документов услугополучателем услугодателю или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подразделение местного исполнительного органа района (города областного значения), осуществляющего деятельность в области ветеринарии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 осуществляемой деятельности объекта производства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вида деятельности объекта производства проходит повторную процедуру присвоения учетного номера в сроки, установленные настоящим Стандартом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убойные площадки для подтверждения имеющегося учетного номера проходят процедуру переоформления учетного номера в сроки, установленные Стандартом.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2 (двух) рабочих дней с момента получения документов услугополучателя проверят полноту представленных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заявителем неполного пакета документов и (или) документов с истекшим сроком действия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5- в редакции постановления Восточно-Казахстанского областного акимата от 17.10.2017 </w:t>
      </w:r>
      <w:r>
        <w:rPr>
          <w:rFonts w:ascii="Times New Roman"/>
          <w:b w:val="false"/>
          <w:i w:val="false"/>
          <w:color w:val="000000"/>
          <w:sz w:val="28"/>
        </w:rPr>
        <w:t>№ 276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2, указанному в пункте 5 настоящего Регламента, является виза руководителя услугодателя, которая служит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3, указанному в пункте 5 настоящего Регламента, являются проверенные документы услугополучателя, которые служат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пункте 5 настоящего Регламента, является направление запроса на присвоение учетного номера, которое служит основанием для начала выполнения действия 6,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6, указанному в пункте 5 настоящего Регламента, является присвоение учетного номера, которое служит основанием для начала выполнения действия 7,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пункте 5 настоящего Регламента, является подписание подтверждения учетного номера, которое служит основанием для начала выполнения действия 8,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8, указанному в пункте 5 настоящего Регламента, является выдача канцелярией услугодателя подтверждения учетного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"/>
    <w:bookmarkStart w:name="z17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подразделения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подразделения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местного исполнительного органа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подразделения местного исполнительного органа района (города областного значения).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канцелярией подразделения местного исполнительного органа района (города областного значения), заявления и документов услугополучателя, регистрация в журнале входящей документации.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подразделения местного исполнительного органа района (города областного значения) определяет исполнителя услугодателя. Длительность выполнения – не более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подразделения местного исполнительного органа района (города областного значения) с момента получения документов проверяет полноту представленных документов. Длительность выполнения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подразделения местного исполнительного органа района (города областного значения) в случае представления заявителем неполного пакета документов дает письменный мотивированный отказ в дальнейшем рассмотрении заявления.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исполнитель подразделения местного исполнительного органа района (города областного значения) по результатам проверки представленных документов и информации направляет запрос в подразделение местного исполнительного органа области, осуществляющего деятельность в области ветеринарии на присвоение учетного номера.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подразделения местного исполнительного органа области регистрирует запрос о присвоении учетного номера, выносит решение о присвоении учетного номера и направляет его в подразделение местного исполнительного органа района (города областного значения). Длительность выполнения –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подразделения местного исполнительного органа района (города областного значения) подписывает подтверждение учетного номера.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канцелярия подразделения местного исполнительного органа района (города областного значения) выдает учетный номер. Длительность выполнения – в течение 1 (одного) рабочего дня.</w:t>
      </w:r>
    </w:p>
    <w:bookmarkEnd w:id="103"/>
    <w:bookmarkStart w:name="z19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04"/>
    <w:bookmarkStart w:name="z19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 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процесс 7 – регистрация электронного документа (запроса услугополучателя) в ИС ГБД "Е-лицензирование" и обработка запроса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– проверка услугодателем соответствия услугополучателя основаниям для выдачи подтверждения;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получение услугополучателем результата государственной услуги (электронный документ),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 и интернет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лицензирование" - информационная система государственной базы данных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-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номер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"Присвоение учетных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номеров объектам производства,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животных, заготовку (убой),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хранение, переработку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реализацию животных,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продукции и сырья животного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происхождения,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по производству,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хранению и реализации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ветеринарных препаратов,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21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</w:p>
    <w:bookmarkEnd w:id="106"/>
    <w:bookmarkStart w:name="z2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019800" cy="135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35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8"/>
    <w:bookmarkStart w:name="z2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"Присвоение учетных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номеров объектам производства,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животных, заготовку (убой),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хранение, переработку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реализацию животных,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продукции и сырья животного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происхождения,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по производству,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хранению и реализации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ветеринарных препаратов,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22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110"/>
    <w:bookmarkStart w:name="z22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11"/>
    <w:bookmarkStart w:name="z2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070600" cy="139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39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113"/>
    <w:bookmarkStart w:name="z2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5"/>
    <w:bookmarkStart w:name="z2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2517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244</w:t>
            </w:r>
          </w:p>
        </w:tc>
      </w:tr>
    </w:tbl>
    <w:bookmarkStart w:name="z23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для занятия деятельностью в сфере ветеринарии"</w:t>
      </w:r>
    </w:p>
    <w:bookmarkEnd w:id="117"/>
    <w:bookmarkStart w:name="z23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"/>
    <w:bookmarkStart w:name="z2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для занятия деятельностью в сфере ветеринарии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государственная услуга), в части выдачи лицензии на занятие деятельностью по проведению ветеринарно-санитарной экспертизы продукции и сырья животного происхождения –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для занятия деятельностью в сфере ветеринарии", утвержденного приказом Министра сельского хозяйства Республики Казахстан от 6 мая 2015 года № 7-1/418 (зарегистрированного в Реестре государственной регистрации нормативных правовых актов за номером 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 и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19"/>
    <w:bookmarkStart w:name="z24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0"/>
    <w:bookmarkStart w:name="z2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представителя) или электронного запроса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принимает заявление установленной формы и документы услугополучателя, регистрирует в журнале входящей документации, регистрирует заявление в ИС ГБД "Е-лицензирование". Длительность выполнения –30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определяет исполнителя услугодателя. Длительность выполнения – не более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исполнитель услугодателя проверяет соответствие услугополучателя квалификационным требованиям и основаниям для выдачи лицензии в ИС ГБД "Е-лицензирование". Длительность выполнения –1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исполнитель услугодателя формирует сообщение об отказе в запрашиваемой услуге в связи с имеющимися нарушениями в данных услугополучателя в ИС ГБД "Е-лицензирование". Длительность выполнения –15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исполнитель услугодателя формирует электронную лицензию и (или) приложение к лицензии, переоформленную лицензию и (или) приложение к лицензии, дубликат лицензии и (или) приложения к лицензии в ИС ГБД "Е-лицензирование". Длительность выполнения - при выдаче лицензии и (или) приложения к лицензии - 12 (двенадцать) рабочих дней, при переоформлении лицензии и (или) приложения к лицензии – 2 (два) рабочих дня, при выдаче дубликата лицензии и (или) приложения к лицензии – 1 (один)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подписывает сформированную в ИС ГБД "Е-лицензирование" электронную лицензию и (или) приложение к лицензии, переоформленную лицензию и (или) приложение к лицензии, сформированный дубликат лицензии и (или) приложения к лицензии.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услугодателя выдает лицензию и (или) приложение к лицензии, переоформленную лицензию и (или) приложение к лицензии, дубликат лицензии и (или) приложения к лицензии услугополучателю.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услугополучателем услугодателю или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− 15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переоформлении лицензии и (или) приложения к лицензии − 3 (три)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дубликатов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2 (двух) рабочих дней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является выдача услугополучателю копии его заявления с отметкой о регистрации, с указанием даты и времени приема пакета документов, фамилии, имени, отчества ответственного лица, принявшего документы, которая служит основанием для начала выполнения действия 2, указанного в пункте 5 настоящего Регламента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руководителя, которая служит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3, указанному в пункте 5 настоящего Регламента, являются данные о соответствии услугополучателя квалификационным требованиям, если не соответствуют - служат основанием для действия 4, если соответствуют - служат основанием для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4, указанному в пункте 5 настоящего Регламента, является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пункте 5 настоящего Регламента, является сформированная лицензия и (или) приложение к лицензии, переоформленная лицензия и (или) приложения к лицензии, сформированный дубликат лицензии и (или) приложения к лицензии, которые служат основанием для начала выполнения действия 6,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6, указанному в пункте 5 настоящего Регламента, является подписанная лицензия и (или) приложение к лицензии, переоформленная лицензия и (или) приложение к лицензии, подписанный дубликат лицензии и (или) приложения к лицензии, которые служат основанием для выполнения действия 7,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7, указанному в пункте 5 настоящего Регламента, является роспись услугополучателя в получении лицензии и (или) приложения к лицензии, переоформленной лицензии и (или) приложения к лицензии, дубликата лицензии и (или) приложения к лицензии.</w:t>
      </w:r>
    </w:p>
    <w:bookmarkEnd w:id="121"/>
    <w:bookmarkStart w:name="z26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2"/>
    <w:bookmarkStart w:name="z26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принимает заявление установленной формы и документы услугополучателя, регистрирует в журнале входящей документации, регистрирует заявление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исполнителя услугодателя. Длительность выполнения – не более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исполнитель услугодателя проверяет соответствие услугополучателя квалификационным требованиям и основаниям для выдачи лицензии в ИС ГБД "Е-лицензирование". Длительность выполнения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формирует сообщение об отказе в запрашиваемой услуге в связи с имеющимися нарушениями в данных услугополучателя в ИС ГБД "Е-лицензирование". Длительность выполнения –15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исполнитель услугодателя формирует электронную лицензию и (или) приложение к лицензии, переоформленную лицензию и (или) приложение к лицензии, дубликат лицензии и (или) приложения к лицензии в ИС ГБД "Е-лицензирование". Длительность выполнения - при выдаче лицензии и (или) приложения к лицензии - 12 (двенадцать) рабочих дней, при переоформлении лицензии и (или) приложения к лицензии – 2 (два) рабочих дня, при выдаче дубликата лицензии и (или) приложения к лицензии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сформированную в ИС ГБД "Е-лицензирование" электронную лицензию и (или) приложение к лицензии, переоформленную лицензию и (или) приложение к лицензии, сформированный дубликат лицензии и (или) приложения к лицензии.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канцелярия услугодателя выдает лицензию и (или) приложение к лицензии, переоформленную лицензию и (или) приложения к лицензии, дубликат лицензии и (или) приложения к лицензии услугополучателю. Длительность выполнения – 15 (пятнадцать) минут.</w:t>
      </w:r>
    </w:p>
    <w:bookmarkEnd w:id="123"/>
    <w:bookmarkStart w:name="z28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24"/>
    <w:bookmarkStart w:name="z28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 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процесс 5 – формирование сообщения об отказе в запрашиваемой услуге, в связи с отсутствием оплаты за оказание услуги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процесс 9 – регистрация электронного документа (запроса услугополучателя) ИС ГБД "Е-лицензирование" и обработка запроса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услуги (электронная лицензия),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Порядок обращения и последовательность процедур (действий) услугодателя и услугополучателя при оказании государственной услуги через веб-портал "электронного правительства"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 и интернет-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лицензирование" - информационная система государственной базы данных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– платежный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-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номер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лицензии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занятия деятельностью в сфере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30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</w:p>
    <w:bookmarkEnd w:id="126"/>
    <w:bookmarkStart w:name="z31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175500" cy="140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40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8"/>
    <w:bookmarkStart w:name="z31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лицензии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занятия деятельностью в сфере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316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</w:t>
      </w:r>
    </w:p>
    <w:bookmarkEnd w:id="130"/>
    <w:bookmarkStart w:name="z31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31"/>
    <w:bookmarkStart w:name="z31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223000" cy="140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40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133"/>
    <w:bookmarkStart w:name="z32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129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5"/>
    <w:bookmarkStart w:name="z32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112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244</w:t>
            </w:r>
          </w:p>
        </w:tc>
      </w:tr>
    </w:tbl>
    <w:bookmarkStart w:name="z324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идентификации сельскохозяйственных животных, с выдачей ветеринарного паспорта"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17.10.2017 </w:t>
      </w:r>
      <w:r>
        <w:rPr>
          <w:rFonts w:ascii="Times New Roman"/>
          <w:b w:val="false"/>
          <w:i w:val="false"/>
          <w:color w:val="ff0000"/>
          <w:sz w:val="28"/>
        </w:rPr>
        <w:t>№ 276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8"/>
    <w:bookmarkStart w:name="z13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"Проведение идентификации сельскохозяйственных животных, с выдачей ветеринарного паспорта" (далее – государственная услуга) оказывается государственными ветеринарными организациями, созданными местными исполнительными органами районов и городов областного значения (далее – услугодатель).</w:t>
      </w:r>
    </w:p>
    <w:bookmarkEnd w:id="139"/>
    <w:bookmarkStart w:name="z13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или бумажная.</w:t>
      </w:r>
    </w:p>
    <w:bookmarkStart w:name="z14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6 мая 2015 года № 7-1/418 (зарегистрированного в Реестре государственной регистрации нормативных правовых актов за номером 11959) (далее – Стандарт).</w:t>
      </w:r>
    </w:p>
    <w:bookmarkEnd w:id="141"/>
    <w:bookmarkStart w:name="z14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электронная/бумажная. </w:t>
      </w:r>
    </w:p>
    <w:bookmarkEnd w:id="142"/>
    <w:bookmarkStart w:name="z14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3"/>
    <w:bookmarkStart w:name="z14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представителя) либо запрос в форме электронного документа, удостоверенного электронной цифровой подписью (далее – ЭЦП) услугополучателя и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 Стандарта. </w:t>
      </w:r>
    </w:p>
    <w:bookmarkEnd w:id="144"/>
    <w:bookmarkStart w:name="z14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канцелярией услугодателя документов услугополучателя, регистрация заявления услугополучателя с отметкой на копии его заявления даты и времени приема пакета документов.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присвоение ветеринарным врачом услугодателя индивидуального номера животному и оформление ветеринарного паспорта либо мотивированного ответа об отказе в оказании государственной услуги. Длительность выполнения - 60 (шестьдесят)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выдача канцелярией услугодателя ветеринарного паспорта либо мотивированного ответа об отказе в оказании государственной услуги услугополучателю. Длительность выполнения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услуги: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услугополучателем и до момента получения результата оказания государственной услуги - осуществляется согласно срокам ее проведения, определенным местным исполнительным органом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выписки из ветеринарного паспорта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повторная государственная услуга при утере, повреждении (невозможно определить индивидуальный номер) бирок (бирки) оказывается в течение 2 (двух) рабочих дней со дня поступления бирок услугодателю, с присвоением животному нового индивидуального номера. </w:t>
      </w:r>
    </w:p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одной из бирок у крупного животного, в течение 2 (двух) рабочих дней со дня поступления дубликата навесной бирки услугодателю.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 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присвоение индивидуального номера животному и оформление ветеринарного паспорта либо мотивированного ответа об отказе в оказании государственной услуги, которые служат основанием для начала выполнения действия 3, указанного в пункте 5 настоящего Регламента. </w:t>
      </w:r>
    </w:p>
    <w:bookmarkEnd w:id="148"/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пункте 5 настоящего Регламента, является выдача услугополучателю ветеринарного паспорта либо мотивированного ответа об отказе в оказании государственной услуги.</w:t>
      </w:r>
    </w:p>
    <w:bookmarkEnd w:id="149"/>
    <w:bookmarkStart w:name="z15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ветеринарный врач услугодателя.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услугополучателя с отметкой на копии его заявления даты и времени приема пакета документов. Длительность выполнения – 30 (тридцать) минут;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присвоение ветеринарным врачом услугодателя индивидуального номера животному и оформление ветеринарного паспорта либо мотивированного ответа об отказе в оказании государственной услуги. Длительность выполнения – 60 (шестьдесят) минут;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канцелярией услугодателя ветеринарного паспорта либо мотивированного ответа об отказе в оказании государственной услуги услугополучателю. Длительность выполнения – 15 (пятнадцать) минут. </w:t>
      </w:r>
    </w:p>
    <w:bookmarkEnd w:id="157"/>
    <w:bookmarkStart w:name="z16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услугополучателя, при оказании государственной услуги через портал: 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запросе, и ИИН, указанных в регистрационном свидетельстве ЭЦП, а также в ЕНИС –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услугополучателя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уведомления о дате и времени проведения идентификации сельскохозяйственных животных, в форме электронного документа, удостоверенного ЭЦП уполномоченного лица услугодателя.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– информационная система государственной базы данных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ЕНИС – единая нотариальная информационная система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идентификации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животных, с выдачей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иинформационных систем, задействованных в оказании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131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31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идентификации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животных, с выдачей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ветеринарного паспорта"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идентификации сельскохозяйственных животных, с выдачей ветеринарного паспорта" 1.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244</w:t>
            </w:r>
          </w:p>
        </w:tc>
      </w:tr>
    </w:tbl>
    <w:bookmarkStart w:name="z39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физических и юридических лиц, осуществляющих предпринимательскую деятельность в области ветеринарии"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Восточно-Казахстанского областного акимата от 11.06.2019 </w:t>
      </w:r>
      <w:r>
        <w:rPr>
          <w:rFonts w:ascii="Times New Roman"/>
          <w:b w:val="false"/>
          <w:i w:val="false"/>
          <w:color w:val="ff0000"/>
          <w:sz w:val="28"/>
        </w:rPr>
        <w:t>№ 194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