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ffa8" w14:textId="60cf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передоставлении в 2015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26 марта 2015 года № 255. Зарегистрировано Департаментом юстиции Южно-Казахстанской области 10 апреля 2015 года № 3119. Утратило силу в связи с истечением срока применения - (письмо Созакского районного маслихата Южно-Казахстанской области от 19 января 2016 года № 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Созакского районного маслихата Южно-Казахстанской области от 19.01.2016 № 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и заявлением акима района,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 предоставить в 2015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календарьных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XLI сессии районного маслихата             М. Сапаров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Исаев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