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57a1" w14:textId="a475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18 октября 2013 года № 21-173-V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27 марта 2015 года № 40-343-V. Зарегистрировано Департаментом юстиции Южно-Казахстанской области 17 апреля 2015 года № 3139. Утратило силу решением Сарыагашского районного маслихата Южно-Казахстанской области от 26 июня 2015 года № 41-370-V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26.06.2015 № 41-370-V.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18 октября 2013 года № 21-173-V «Об утверждении Правил оказания социальной помощи, установления размеров и определения перечня отдельных категорий нуждающихся граждан» (зарегистрировано в Реестре государственной регистрации нормативных правовых актов 6 ноября 2013 года за № 2398, опубликовано 15 ноября 2013 года в газете «Сарыагаш»)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марта (Международный женский день) – многодетным матерям, награжденным подвесками «Алтын алка», «Кумис алка» или получившие ранее звание «Мать-героиня», а также награжденным орденами «Материнская слава» І и ІІ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21-23 марта (Наурыз мейрамы) – семьям военнослужащих погибших (умерших) при прохождении воинской службы в мирное время,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июня (День защиты детей) – детям, оставшимся без попечения родителей и детям инвалидам обслуживающихся на дому,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октября (День пожилых людей) – одиноко проживающим пенсионерам,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 октября (День инвалидов) – инвалидам,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 мая (День защитника Отечества) –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призывавшихся на учебные сборы и направлявшихся в Афганистан для доставки грузов в эту страну в период ведения боевых действий; военнослужащим летного состава, совершавшие вылеты на боевые задания в Афганистан с территории бывшего Союза ССР; рабочим и служащим, обслуживавших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непосредсвенно в ядерных испытаниях и учениях,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при прохождении воинской службы в Афганистане или других государствах, в которых велись боевые действия,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 мая (День Победы) – участникам и инвалидам Великой Отечественной войны, единовременно в размере 100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награжденным медалью «За оборону Ленинграда» и знаком «Житель блокадного Ленинграда»,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родителям; супруга (супруг), не вступивших в повторный брак,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(мужьям),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трудившимся и проходившим воинскую службу в тылу, единовременно в размере 5 кратного месячного расчетного показателя;»;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5) и 6) 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лицам,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социально-бытовых услуг, что повлекло вред здоровью, ежемесячно, в размере до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лицам, имеющие социально значимое заболевание туберкулез, а также лица страдающие хронической почечной недостаточностью,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для подписки в изданиях – участникам и инвалидам Великой Отечественной войны, единовременно в размере 1 кратного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1 месячного расчетного показателя;».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М.Мамбетов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