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6e8" w14:textId="2113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28 сентября 2015 года № 46/319-V. Зарегистрировано Департаментом юстиции Южно-Казахстанской области 14 октября 2015 года № 3361. Утратило силу решением Казыгуртского районного маслихата Южно-Казахстанской области от 22 января 2016 года № 50/350-V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22.01.2016 № 50/350-V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М.Туранов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