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9120" w14:textId="c679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 ноября 2015 года № 459. Зарегистрировано Департаментом юстиции Южно-Казахстанской области 30 ноября 2015 года № 3445. Утратило силу постановлением акимата Байдибекского района Южно-Казахстанской области от 29 марта 2016 года №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Южно-Казахстанской области от 29.03.2016 № 65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района Байдибек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схемы и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Байдибекского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Айтбекова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1 к постановлениию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2015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Туйетас в общую средную школу имени "Домалак ана" села Амансай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2015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Алгабас и Жулдыз в общую средную школу "Майбулак" села Майбулак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3 к постановлениию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2015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Кызылжар сельского округа Жамбыл в общую средную школу "Кызылжар" в селе Кызылжар сельского округа Торткуль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постановлениию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2015 года № 459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 проживающих в отдаленных населенных пунктах Байдибекского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Байдибекского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"О местном государственном управлении и самоуправлении в Республике Казахстан",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Маршруты регулярных перевозок детей организовываются,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пропускная способность автомобильных дорог позволяет осуществлять регулярное движение автобусов, микроавтобусов по определенным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не имевшие в течение последнего года грубых нарушений трудовой дисциплины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Перевозчик, обеспечивающий перевозку организованных групп детей, организовывает работу водителей в соответствии с Правилами организации труда и отдыха водителей, а также применения тахографов, утверждаемых уполномоченным органом, осуществляющим руководство в области автомобильного транспорта,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К перевозкам детей допускаются автотранспортные средства, прошедшие технический осмотр в соответствии с требованиями законодательства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Автобусы, микроавтобусы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покрытие пола салона выполняется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прозрачные стекла окон, очищенные от пыли, грязи, краски и иных предметов, снижающих видимость через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Влажная уборка салонов автобусов и микроавтобусов, используемых при регулярных автомобильных перевозках детей,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Наружная мойка кузова проводится после окончания смены.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Перевозка детей осуществляется автобусами, микроавтобусами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Перевозка групп детей автобусами в период с 22.00 до 06.00 часов, а также в условиях недостаточной видимости (туман, снегопад, дождь)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