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3652" w14:textId="5ea3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29 мая 2015 года № 37/201. Зарегистрировано Департаментом юстиции Южно-Казахстанской области 15 июня 2015 года № 3207. Утратило силу в связи с истечением срока применения - (письмо Байдибекского районного маслихата Южно-Казахстанской области от 26 января 2016 года № 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Байдибекского районного маслихата Южно-Казахстанской области от 26.01.2016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Байдибекского района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