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70cb" w14:textId="9017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26 марта 2015 года № 36/191. Зарегистрировано Департаментом юстиции Южно-Казахстанской области 15 апреля 2015 года № 3127. Утратило силу решением Байдибекского районного маслихата Южно-Казахстанской области от 24 мая 2016 года № 4/25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24.05.2016 № 4/25.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20/101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2484, опубликовано 17 января 2014 года в газете "Алгабас")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9 мая (День Победы) - участникам и инвалидам Великой Отечественной войны в размере 100 кратного месячного расчетного показателя;";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гражданам, трудившимся и проходившим воинскую службу в тылу, единовременно 5 кратного размера месячного расчетного показателя;";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лицам,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Мынгышов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