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d204" w14:textId="8d6d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налоговых ставках на придомовые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марта 2015 года № 40/231-V. Зарегистрировано Департаментом юстиции Южно-Казахстанской области 20 апреля 2015 года № 3146. Утратило силу решением Туркестанского городского маслихата Южно-Казахстанской области от 19 марта 2018 года № 28/153-VI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19.03.2018 № 28/153-VI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базовые ставки налога на придомовые земельные участки, превышающие 1000 квадратных метров с 6,0 тенге до 1,0 тенге за 1 квадратный метр для города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