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d204" w14:textId="8d6d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налоговых ставках на придомовые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27 марта 2015 года № 40/231-V. Зарегистрировано Департаментом юстиции Южно-Казахстанской области 20 апреля 2015 года № 3146. Утратило силу решением Туркестанского городского маслихата Южно-Казахстанской области от 19 марта 2018 года № 28/153-VI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19.03.2018 № 28/153-VI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Снизить базовые ставки налога на придомовые земельные участки, превышающие 1000 квадратных метров с 6,0 тенге до 1,0 тенге за 1 квадратный метр для города Туркестан.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