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862d" w14:textId="5e98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20 февраля 2009 года № 18/183-4с "О единых ставках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марта 2015 года № 46/328-5с. Зарегистрировано Департаментом юстиции Южно-Казахстанской области 29 апреля 2015 года № 3165. Утратило силу решением Шымкентского городского маслихата Южно-Казахстанской области от 29 мая 2018 года № 28/241-6с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29.05.2018 № 28/241-6с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февраля 2009 года № 18/183-4с "О единых ставках фиксированного налога" (зарегистрировано в Реестре государственной регистрации норматиных правовых актов за № 14-1-92, опубликовано 03 апреля 2009 года в газете "Панорама Шымкента")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