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6271" w14:textId="3cf6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октября 2015 года № 291. Зарегистрировано Департаментом юстиции Южно-Казахстанской области 20 октября 2015 года № 3371.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выше, 220 кВ и выше".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 дублирующих (шунтирующих) линий электропередачи и подстанций для объектов 110 кВ и ниже 220 кВ и выше"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 оказывают государственные учреждения "отделы жилищно-коммунального хозяйства, пассажирского транспорта и автомобильных дорог районов и города областного значения"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kz, www.e.gov.kz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(бумажная) (частично автоматизированная).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(далее - заключение)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сфере электроэнергетики"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(бумажная).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представителем) (далее – его представитель) услугодателю заявления по форме согласно приложению к стандарту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 220 кВ и выше",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запроса в форме электронного документа через портал.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полноту документов и вносит документы на рассмотрение экспертной комиссии либо, в случае установления факта неполноты документов, выдает услугополучателю либо его представителю письменный мотивированный отказ в дальнейшем рассмотрении заявления (далее – мотивированный отказ) (в течение двух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рассматривает документы и предоставляет услугодателю заключение о технической целесообразности строительства дублирующих (шунтирующих) линий электропередачи и подстанций для объектов 110 кВ и ниже 220 кВ и выше(в течение шести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заключения экспертной комиссии исполнитель подготавливает заключение и предоставляет руководителю услугодателя (в течение одного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заключение и направляет сотруднику канцелярии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и выдает заключение услугополучателю либо его представителю (не более десяти минут).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Описания последовательности процедур (действий) прохождения каждой процедуры (действия)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услугадателями,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"Удовлетворительно",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"Отказано",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 (шунтирующих)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 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 220 кВ и выше"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 (шунтирующих)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 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 220 кВ и выше"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 220 кВ и выше"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