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b8741" w14:textId="41b87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Правил перевозки в бщеобразовательные школы детей, проживающих в отдаленных населенных пунктах Макатского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Макатского районного акимата Атырауской области от 27 апреля 2015 года № 106. Зарегистрировано Департаментом юстиции Атырауской области 28 мая 2015 года № 3216. Утратило силу постановлением акимата Макатского района Атырауской области от 08 октября 2015 года № 223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акимата Макатского района Атырауской области от 08.10.2015 №</w:t>
      </w:r>
      <w:r>
        <w:rPr>
          <w:rFonts w:ascii="Times New Roman"/>
          <w:b w:val="false"/>
          <w:i w:val="false"/>
          <w:color w:val="ff0000"/>
          <w:sz w:val="28"/>
        </w:rPr>
        <w:t xml:space="preserve"> 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Утвердить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схему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Макатского района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района Тулеушову 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района от "27" апреля 2015 года № 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района от "27" апреля 2015 года № 106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в отдаленных населенных пунктах Макатского района</w:t>
      </w:r>
      <w:r>
        <w:br/>
      </w:r>
      <w:r>
        <w:rPr>
          <w:rFonts w:ascii="Times New Roman"/>
          <w:b/>
          <w:i w:val="false"/>
          <w:color w:val="000000"/>
        </w:rPr>
        <w:t>Маршрут автобуса для перевозки детей от разъезда.№ 402 по школам пос.Макат</w:t>
      </w:r>
    </w:p>
    <w:bookmarkEnd w:id="0"/>
    <w:bookmarkStart w:name="z12" w:id="1"/>
    <w:p>
      <w:pPr>
        <w:spacing w:after="0"/>
        <w:ind w:left="0"/>
        <w:jc w:val="left"/>
      </w:pPr>
    </w:p>
    <w:bookmarkEnd w:id="1"/>
    <w:p>
      <w:pPr>
        <w:spacing w:after="0"/>
        <w:ind w:left="0"/>
        <w:jc w:val="both"/>
      </w:pPr>
      <w:r>
        <w:drawing>
          <wp:inline distT="0" distB="0" distL="0" distR="0">
            <wp:extent cx="7810500" cy="434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района от "27" апреля 2015 года № 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района от "27" апреля 2015 года № 106</w:t>
            </w:r>
          </w:p>
        </w:tc>
      </w:tr>
    </w:tbl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перевозки в общеобразовательные школы детей, проживающих в отдаленных населенных пунктах Макатского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Настоящие Правила перевозки в общеобразовательные школы детей, проживающих в отдаленных населенных пунктах Макатского района (далее – Правила) разработаны в соответствии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2014 года № 1196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 и Постановлением Правительства Республики Казахстан от 2 июля 2011 года №</w:t>
      </w:r>
      <w:r>
        <w:rPr>
          <w:rFonts w:ascii="Times New Roman"/>
          <w:b w:val="false"/>
          <w:i w:val="false"/>
          <w:color w:val="000000"/>
          <w:sz w:val="28"/>
        </w:rPr>
        <w:t xml:space="preserve"> 767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перевозок пассажиров и багажа автомобильным транспортом" и определяет порядок перевозки в общеобразовательные школы детей, проживающих в отдаленных населенных пунктах Макатского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перевозок детей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>Перевозка организованных групп детей осуществляется автобусами, имеющими не менее двух дверей, техническое состояние которых отвечает требованиям, установленным Правилами перевозок пассажиров и багажа автомобильным транспортом, утвержденными уполномоченным органом в области транспорта и коммуникаций.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Автобусы, предназначенные для перевозки организованных групп детей, оборудуются проблесковым маячком желтого цвета. На этих автобусах спереди и сзади устанавливаются опознавательные знаки "Перевозка детей".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 перевозкам организованных групп детей допускаются водители в возрасте не менее двадцати пяти лет, имеющие водительское удостоверение соответствующей категории и стаж работы водителем не менее пяти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перевозимых детей в автобусе не должно превышать количества посадочных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Колонны из двух и более автобусов, перевозящих детей на загородных дорогах, в обязательном порядке сопровождаются специальными автомобилями органов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При организации перевозок в учебные заведения перевозчик совместно с местными исполнительными органами и администраций учебных заведений, определяют маршруты и рациональные места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Площадки, отводимые для ожидающих автобус детей, должны быть достаточно большими, чтобы не допускать выхода детей на проезжую часть.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перевозки детей осуществляются в темное время суток, то площадки должны иметь искусственное освещение.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осенне-зимний период времени площадки должны очищаться от снега, льда, грязи.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Заказчик перевозок детей в учебные заведения регулярно (не реже одного раза в месяц) проверяет состояние мест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Перевозка групп детей автобусами в период с 22.00 до 06.00 часов, а также в условиях недостаточной видимости (туман, снегопад, дождь и другие) не разрешается.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Расписание движения автобусов согласовывается перевозчиком и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прибытия, наличие посадочной площадки. Места посадки и высадки располагаются на расстоянии не менее 30 метров от места стоянки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 детей).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К перевозкам организованных групп детей допускаются дети не младше семи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Дети, не достигшие семилетнего возраста, могут быть допущены к поездке только при индивидуальном сопровождении работниками учреждения образования, а также родителями и лицами, их заменяющими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Водителю автобуса при перевозке детей не разрешается: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следовать со скоростью более 60 километров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при следовании в автомобильной колонне производить обгон впереди идущего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