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f7a359" w14:textId="ef7a35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дополнительном регламентировании порядка проведения собраний, митингов, шествий, пикетов и демонстраций в Индерском районе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Индерского районного маслихата Атырауской области от 26 марта 2015 года № 266-V. Зарегистрировано Департаментом юстиции Атырауской области 24 апреля 2015 года № 3191. Утратило силу решением Индерского районного маслихата Атырауской области от 15 февраля 2016 года № 349-V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решением Индерского районного маслихата Атырауской области от 15.02.2016 № </w:t>
      </w:r>
      <w:r>
        <w:rPr>
          <w:rFonts w:ascii="Times New Roman"/>
          <w:b w:val="false"/>
          <w:i w:val="false"/>
          <w:color w:val="ff0000"/>
          <w:sz w:val="28"/>
        </w:rPr>
        <w:t>349-V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статьей 10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17 марта 1995 года "О порядке организации и проведения мирных собраний, митингов, шествий, пикетов и демонстраций в Республике Казахстан", в целях дополнительного регламентирования порядка проведения собраний, митингов, шествий, пикетов и демонстраций в Индерском районе,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1. </w:t>
      </w:r>
      <w:r>
        <w:rPr>
          <w:rFonts w:ascii="Times New Roman"/>
          <w:b w:val="false"/>
          <w:i w:val="false"/>
          <w:color w:val="000000"/>
          <w:sz w:val="28"/>
        </w:rPr>
        <w:t xml:space="preserve">Определить места собраний, митингов, шествий, пикетов и демонстраций в Индерском районе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2. </w:t>
      </w:r>
      <w:r>
        <w:rPr>
          <w:rFonts w:ascii="Times New Roman"/>
          <w:b w:val="false"/>
          <w:i w:val="false"/>
          <w:color w:val="000000"/>
          <w:sz w:val="28"/>
        </w:rPr>
        <w:t>Контроль за исполнением данного решения возложить на постоянную комиссию районного маслихата по вопросам социальной политики, образования, культуры, здравоохранения, делам молодежи, защиты прав, депутатской этики (А. Доспаева).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3. Настоящее решение вступает в силу со дня государственной регистрации в органах юстиции,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Председатель очередной ХХІХ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сессии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Дилмукашева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Сапаров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районного маслихата от 26 марта 2015 года № 266-V</w:t>
            </w:r>
          </w:p>
        </w:tc>
      </w:tr>
    </w:tbl>
    <w:bookmarkStart w:name="z10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Места проведения собраний, митингов, шествий, пикетов и демонстраций в Индерском районе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467"/>
        <w:gridCol w:w="2026"/>
        <w:gridCol w:w="6807"/>
      </w:tblGrid>
      <w:tr>
        <w:trPr>
          <w:trHeight w:val="30" w:hRule="atLeast"/>
        </w:trPr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населенного пункта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поселок Индербор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Площадь на улице Бейбарыс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Коктогай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Площадь перед зданием ГККП "Коктогай-Мадениет"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Орлик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Площадь перед зданием ГККП "Орлик-Мадениет"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Есбол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Спортивная площадь на улице С.Датова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Ынтымак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Площадь перед зданием ГККП "Ынтымак-Мадениет"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Елтай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Площадь перед зданием ГККП "Елтай-Мадениет"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Аккала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Площадь перед зданием ГККП "Аккала-Мадениет"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Будене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Площадь на улице М. Мункеулы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Жарсуат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Парк на улице М. Мусиной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Курылыс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Площадь перед зданием ГККП "Курылыс-Мадениет"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