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bb81" w14:textId="b92b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 апреля 2015 года № 90. Зарегистрировано Департаментом юстиции Атырауской области 22 апреля 2015 года № 3189. Утратило силу постановлением акимата Индерского района Атырауской области от 09 октября 2015 года №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09.10.2015 № </w:t>
      </w:r>
      <w:r>
        <w:rPr>
          <w:rFonts w:ascii="Times New Roman"/>
          <w:b w:val="false"/>
          <w:i w:val="false"/>
          <w:color w:val="ff0000"/>
          <w:sz w:val="28"/>
        </w:rPr>
        <w:t>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Индерского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постановлением акимата района от "1" апреля 2015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"1" апреля 2015 года № 90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Индерского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постановлением акимата района от "1" апреля 2015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"1" апреля 2015 года № 90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Индерского района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перевозки в общеобразовательные школы детей, проживающих в отдаленных населенных пунктах Индерского района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Индерского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 законодательством Республики Казахстан (далее - родителями).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