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7cbd" w14:textId="9097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зимовку "Утебай" относящего к производственному кооперативу "Тасшагиль" Тасшагильского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Тасшагильского сельского округа Кызылкогинского района Атырауской области от 04 мая 2015 года № 11. Зарегистрировано Департаментом юстиции Атырауской области 21 мая 2015 года № 3210. Утратило силу решением акима Тасшагилского сельского округа Кзылкогинского района Атырауской области от 08 июня 2015 года № 16</w:t>
      </w:r>
    </w:p>
    <w:p>
      <w:pPr>
        <w:spacing w:after="0"/>
        <w:ind w:left="0"/>
        <w:jc w:val="left"/>
      </w:pPr>
      <w:r>
        <w:rPr>
          <w:rFonts w:ascii="Times New Roman"/>
          <w:b w:val="false"/>
          <w:i w:val="false"/>
          <w:color w:val="000000"/>
          <w:sz w:val="28"/>
        </w:rPr>
        <w:t>      </w:t>
      </w:r>
      <w:r>
        <w:rPr>
          <w:rFonts w:ascii="Times New Roman"/>
          <w:b w:val="false"/>
          <w:i/>
          <w:color w:val="000000"/>
          <w:sz w:val="28"/>
        </w:rPr>
        <w:t>Сноска. Утратило силу решением акима Тасшагилского сельского округа К</w:t>
      </w:r>
      <w:r>
        <w:rPr>
          <w:rFonts w:ascii="Times New Roman"/>
          <w:b w:val="false"/>
          <w:i/>
          <w:color w:val="000000"/>
          <w:sz w:val="28"/>
        </w:rPr>
        <w:t>ы</w:t>
      </w:r>
      <w:r>
        <w:rPr>
          <w:rFonts w:ascii="Times New Roman"/>
          <w:b w:val="false"/>
          <w:i/>
          <w:color w:val="000000"/>
          <w:sz w:val="28"/>
        </w:rPr>
        <w:t xml:space="preserve">зылкогинского района Атырауской области от 08.06.2015 № </w:t>
      </w:r>
      <w:r>
        <w:rPr>
          <w:rFonts w:ascii="Times New Roman"/>
          <w:b w:val="false"/>
          <w:i w:val="false"/>
          <w:color w:val="000000"/>
          <w:sz w:val="28"/>
        </w:rPr>
        <w:t>16</w:t>
      </w:r>
      <w:r>
        <w:rPr>
          <w:rFonts w:ascii="Times New Roman"/>
          <w:b w:val="false"/>
          <w:i/>
          <w:color w:val="000000"/>
          <w:sz w:val="28"/>
        </w:rPr>
        <w:t>.</w:t>
      </w:r>
      <w:r>
        <w:br/>
      </w:r>
      <w:r>
        <w:rPr>
          <w:rFonts w:ascii="Times New Roman"/>
          <w:b w:val="false"/>
          <w:i w:val="false"/>
          <w:color w:val="000000"/>
          <w:sz w:val="28"/>
        </w:rPr>
        <w:t xml:space="preserve">
      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Казакстан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ветеринарного-санитарного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8 апреля 2015 года № 73, аким сельского округа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В связи с возникновением болезни бруцеллеза среди мелкого рогатого скота установить ограничительные мероприятия на зимовку "Утебай" относящего к пройзводственному кооперативу "Тасшагиль" Тасшагильского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"Кызылкогинское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Тасшагильского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Куанишов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w:t>
            </w:r>
            <w:r>
              <w:br/>
            </w:r>
            <w:r>
              <w:rPr>
                <w:rFonts w:ascii="Times New Roman"/>
                <w:b w:val="false"/>
                <w:i/>
                <w:color w:val="000000"/>
                <w:sz w:val="20"/>
              </w:rPr>
              <w:t>праве хозяйственного ведения</w:t>
            </w:r>
            <w:r>
              <w:br/>
            </w:r>
            <w:r>
              <w:rPr>
                <w:rFonts w:ascii="Times New Roman"/>
                <w:b w:val="false"/>
                <w:i/>
                <w:color w:val="000000"/>
                <w:sz w:val="20"/>
              </w:rPr>
              <w:t>"Кызылкогинской центральной</w:t>
            </w:r>
            <w:r>
              <w:br/>
            </w:r>
            <w:r>
              <w:rPr>
                <w:rFonts w:ascii="Times New Roman"/>
                <w:b w:val="false"/>
                <w:i/>
                <w:color w:val="000000"/>
                <w:sz w:val="20"/>
              </w:rPr>
              <w:t>районной больницы" Управления</w:t>
            </w:r>
            <w:r>
              <w:br/>
            </w:r>
            <w:r>
              <w:rPr>
                <w:rFonts w:ascii="Times New Roman"/>
                <w:b w:val="false"/>
                <w:i/>
                <w:color w:val="000000"/>
                <w:sz w:val="20"/>
              </w:rPr>
              <w:t>здравохранения Атырауской области</w:t>
            </w:r>
            <w:r>
              <w:br/>
            </w:r>
            <w:r>
              <w:rPr>
                <w:rFonts w:ascii="Times New Roman"/>
                <w:b w:val="false"/>
                <w:i/>
                <w:color w:val="000000"/>
                <w:sz w:val="20"/>
              </w:rPr>
              <w:t>30 апреля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"Кызылкогинское районное</w:t>
            </w:r>
            <w:r>
              <w:br/>
            </w:r>
            <w:r>
              <w:rPr>
                <w:rFonts w:ascii="Times New Roman"/>
                <w:b w:val="false"/>
                <w:i/>
                <w:color w:val="000000"/>
                <w:sz w:val="20"/>
              </w:rPr>
              <w:t>управление по защите прав</w:t>
            </w:r>
            <w:r>
              <w:br/>
            </w:r>
            <w:r>
              <w:rPr>
                <w:rFonts w:ascii="Times New Roman"/>
                <w:b w:val="false"/>
                <w:i/>
                <w:color w:val="000000"/>
                <w:sz w:val="20"/>
              </w:rPr>
              <w:t>потребителей Департамента по</w:t>
            </w:r>
            <w:r>
              <w:br/>
            </w:r>
            <w:r>
              <w:rPr>
                <w:rFonts w:ascii="Times New Roman"/>
                <w:b w:val="false"/>
                <w:i/>
                <w:color w:val="000000"/>
                <w:sz w:val="20"/>
              </w:rPr>
              <w:t>защите прав потребителей</w:t>
            </w:r>
            <w:r>
              <w:br/>
            </w:r>
            <w:r>
              <w:rPr>
                <w:rFonts w:ascii="Times New Roman"/>
                <w:b w:val="false"/>
                <w:i/>
                <w:color w:val="000000"/>
                <w:sz w:val="20"/>
              </w:rPr>
              <w:t>Атырауской области Комитета по</w:t>
            </w:r>
            <w:r>
              <w:br/>
            </w:r>
            <w:r>
              <w:rPr>
                <w:rFonts w:ascii="Times New Roman"/>
                <w:b w:val="false"/>
                <w:i/>
                <w:color w:val="000000"/>
                <w:sz w:val="20"/>
              </w:rPr>
              <w:t>защите прав потребителей</w:t>
            </w:r>
            <w:r>
              <w:br/>
            </w:r>
            <w:r>
              <w:rPr>
                <w:rFonts w:ascii="Times New Roman"/>
                <w:b w:val="false"/>
                <w:i/>
                <w:color w:val="000000"/>
                <w:sz w:val="20"/>
              </w:rPr>
              <w:t>Министерства национальной</w:t>
            </w:r>
            <w:r>
              <w:br/>
            </w:r>
            <w:r>
              <w:rPr>
                <w:rFonts w:ascii="Times New Roman"/>
                <w:b w:val="false"/>
                <w:i/>
                <w:color w:val="000000"/>
                <w:sz w:val="20"/>
              </w:rPr>
              <w:t xml:space="preserve">экономики Республики Казахстан" </w:t>
            </w:r>
            <w:r>
              <w:br/>
            </w:r>
            <w:r>
              <w:rPr>
                <w:rFonts w:ascii="Times New Roman"/>
                <w:b w:val="false"/>
                <w:i/>
                <w:color w:val="000000"/>
                <w:sz w:val="20"/>
              </w:rPr>
              <w:t xml:space="preserve">30 апреля 2015 года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