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f3b6" w14:textId="869f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Уильского сельского округа Кызылкогинского районного Атырауской области от 29 июля 2015 года № 23. Зарегистрировано Департаментом юстиции Атырауской области 31 июля 2015 года № 3269. Утратило силу решением акима Уильского сельского округа Кызылкогинского района Атырауской области от 06 октября 2015 года № 31</w:t>
      </w:r>
    </w:p>
    <w:p>
      <w:pPr>
        <w:spacing w:after="0"/>
        <w:ind w:left="0"/>
        <w:jc w:val="left"/>
      </w:pPr>
      <w:r>
        <w:rPr>
          <w:rFonts w:ascii="Times New Roman"/>
          <w:b w:val="false"/>
          <w:i w:val="false"/>
          <w:color w:val="ff0000"/>
          <w:sz w:val="28"/>
        </w:rPr>
        <w:t xml:space="preserve">      Сноска. Утратило силу решением акима Уильского сельского округа Кызылкогинского района Атырауской области от 06.10.2015 № </w:t>
      </w:r>
      <w:r>
        <w:rPr>
          <w:rFonts w:ascii="Times New Roman"/>
          <w:b w:val="false"/>
          <w:i w:val="false"/>
          <w:color w:val="ff0000"/>
          <w:sz w:val="28"/>
        </w:rPr>
        <w:t>31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10 июня 2015 года № 127, аким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В связи с возникновением болезни бешенство у одной сабки в селе Жаскайрат установить ограничительные мероприятий на дома № 1, 8, 9, 12, 13. расположенные по улице Шукира Еркинова.</w:t>
      </w:r>
      <w:r>
        <w:br/>
      </w:r>
      <w:r>
        <w:rPr>
          <w:rFonts w:ascii="Times New Roman"/>
          <w:b w:val="false"/>
          <w:i w:val="false"/>
          <w:color w:val="000000"/>
          <w:sz w:val="28"/>
        </w:rPr>
        <w:t xml:space="preserve">
      2. </w:t>
      </w:r>
      <w:r>
        <w:rPr>
          <w:rFonts w:ascii="Times New Roman"/>
          <w:b w:val="false"/>
          <w:i w:val="false"/>
          <w:color w:val="000000"/>
          <w:sz w:val="28"/>
        </w:rPr>
        <w:t xml:space="preserve">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Министерстово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Акима Уильского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Игали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"29" июль 2015 год</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"Кзылкогинское районное</w:t>
            </w:r>
            <w:r>
              <w:br/>
            </w:r>
            <w:r>
              <w:rPr>
                <w:rFonts w:ascii="Times New Roman"/>
                <w:b w:val="false"/>
                <w:i/>
                <w:color w:val="000000"/>
                <w:sz w:val="20"/>
              </w:rPr>
              <w:t>управление по защите прав</w:t>
            </w:r>
            <w:r>
              <w:br/>
            </w:r>
            <w:r>
              <w:rPr>
                <w:rFonts w:ascii="Times New Roman"/>
                <w:b w:val="false"/>
                <w:i/>
                <w:color w:val="000000"/>
                <w:sz w:val="20"/>
              </w:rPr>
              <w:t>потребителей Департамента по</w:t>
            </w:r>
            <w:r>
              <w:br/>
            </w:r>
            <w:r>
              <w:rPr>
                <w:rFonts w:ascii="Times New Roman"/>
                <w:b w:val="false"/>
                <w:i/>
                <w:color w:val="000000"/>
                <w:sz w:val="20"/>
              </w:rPr>
              <w:t>защите прав потребителей</w:t>
            </w:r>
            <w:r>
              <w:br/>
            </w:r>
            <w:r>
              <w:rPr>
                <w:rFonts w:ascii="Times New Roman"/>
                <w:b w:val="false"/>
                <w:i/>
                <w:color w:val="000000"/>
                <w:sz w:val="20"/>
              </w:rPr>
              <w:t>Атырауской области Комитета по</w:t>
            </w:r>
            <w:r>
              <w:br/>
            </w:r>
            <w:r>
              <w:rPr>
                <w:rFonts w:ascii="Times New Roman"/>
                <w:b w:val="false"/>
                <w:i/>
                <w:color w:val="000000"/>
                <w:sz w:val="20"/>
              </w:rPr>
              <w:t>защите прав потребителей</w:t>
            </w:r>
            <w:r>
              <w:br/>
            </w:r>
            <w:r>
              <w:rPr>
                <w:rFonts w:ascii="Times New Roman"/>
                <w:b w:val="false"/>
                <w:i/>
                <w:color w:val="000000"/>
                <w:sz w:val="20"/>
              </w:rPr>
              <w:t>Министерстово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Аймуратова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"29" июль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