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8fca" w14:textId="f9f8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Баксайского сельского округа Махамбетского района Атырауской области от 18 мая 2015 года № 7. Зарегистрировано Департаментом юстиции Атырауской области 12 июня 2015 года № 3227. Утратило силу решением акима Баксайского сельского округа Махамбетского района Атырауской области от 24 августа 2015 года № 18</w:t>
      </w:r>
    </w:p>
    <w:p>
      <w:pPr>
        <w:spacing w:after="0"/>
        <w:ind w:left="0"/>
        <w:jc w:val="left"/>
      </w:pPr>
      <w:r>
        <w:rPr>
          <w:rFonts w:ascii="Times New Roman"/>
          <w:b w:val="false"/>
          <w:i w:val="false"/>
          <w:color w:val="ff0000"/>
          <w:sz w:val="28"/>
        </w:rPr>
        <w:t xml:space="preserve">      Сноска. Утратило силу решением акима Баксайского сельского округа Махамбетского района Атырауской области от 24.08.2015 № </w:t>
      </w:r>
      <w:r>
        <w:rPr>
          <w:rFonts w:ascii="Times New Roman"/>
          <w:b w:val="false"/>
          <w:i w:val="false"/>
          <w:color w:val="ff0000"/>
          <w:sz w:val="28"/>
        </w:rPr>
        <w:t>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статьей </w:t>
      </w:r>
      <w:r>
        <w:rPr>
          <w:rFonts w:ascii="Times New Roman"/>
          <w:b w:val="false"/>
          <w:i w:val="false"/>
          <w:color w:val="000000"/>
          <w:sz w:val="28"/>
        </w:rPr>
        <w:t>10-1</w:t>
      </w:r>
      <w:r>
        <w:rPr>
          <w:rFonts w:ascii="Times New Roman"/>
          <w:b w:val="false"/>
          <w:i w:val="false"/>
          <w:color w:val="000000"/>
          <w:sz w:val="28"/>
        </w:rPr>
        <w:t xml:space="preserve"> Закона Республики Казахстан от 10 июля 2002 года "О ветеринарии", представлением главного государственного ветринарного-санитарного инспектора Государственного учреждения "Махамбетская районная территориальная инспекция Комитета ветеринарного контроля и надзора Министерства сельского хозяйства Республики Казахстан" от 9 апреля 2015 года № 84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 В связи с возникновением болезни бешенства установить ограничительные мероприятия на территории населенного пункта Есмахан относящегося к Баксайскому сельскому округу.</w:t>
      </w:r>
      <w:r>
        <w:br/>
      </w:r>
      <w:r>
        <w:rPr>
          <w:rFonts w:ascii="Times New Roman"/>
          <w:b w:val="false"/>
          <w:i w:val="false"/>
          <w:color w:val="000000"/>
          <w:sz w:val="28"/>
        </w:rPr>
        <w:t xml:space="preserve">
      2. </w:t>
      </w:r>
      <w:r>
        <w:rPr>
          <w:rFonts w:ascii="Times New Roman"/>
          <w:b w:val="false"/>
          <w:i w:val="false"/>
          <w:color w:val="000000"/>
          <w:sz w:val="28"/>
        </w:rPr>
        <w:t xml:space="preserve"> Рекомендовать коммунальному государственному предприятию на праве хозяйственного ведения "Махамбетская центральная районная больница" Управления здравохранения Атырауской области (по согласованию), Республиканскому государственному учреждению "Махамбетское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(по согласованию) принять необходимые меры вытекающие из данного решения.</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данного решения оставляю за собой. </w:t>
      </w:r>
      <w:r>
        <w:br/>
      </w:r>
      <w:r>
        <w:rPr>
          <w:rFonts w:ascii="Times New Roman"/>
          <w:b w:val="false"/>
          <w:i w:val="false"/>
          <w:color w:val="000000"/>
          <w:sz w:val="28"/>
        </w:rPr>
        <w:t xml:space="preserve">
      4. </w:t>
      </w: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МРУЗПП</w:t>
      </w:r>
      <w:r>
        <w:br/>
      </w:r>
      <w:r>
        <w:rPr>
          <w:rFonts w:ascii="Times New Roman"/>
          <w:b w:val="false"/>
          <w:i w:val="false"/>
          <w:color w:val="000000"/>
          <w:sz w:val="28"/>
        </w:rPr>
        <w:t>СОГЛАСОВАНО:</w:t>
      </w:r>
      <w:r>
        <w:br/>
      </w:r>
      <w:r>
        <w:rPr>
          <w:rFonts w:ascii="Times New Roman"/>
          <w:b w:val="false"/>
          <w:i w:val="false"/>
          <w:color w:val="000000"/>
          <w:sz w:val="28"/>
        </w:rPr>
        <w:t>Главный врач коммунального</w:t>
      </w:r>
      <w:r>
        <w:br/>
      </w:r>
      <w:r>
        <w:rPr>
          <w:rFonts w:ascii="Times New Roman"/>
          <w:b w:val="false"/>
          <w:i w:val="false"/>
          <w:color w:val="000000"/>
          <w:sz w:val="28"/>
        </w:rPr>
        <w:t>государственного предприятия</w:t>
      </w:r>
      <w:r>
        <w:br/>
      </w:r>
      <w:r>
        <w:rPr>
          <w:rFonts w:ascii="Times New Roman"/>
          <w:b w:val="false"/>
          <w:i w:val="false"/>
          <w:color w:val="000000"/>
          <w:sz w:val="28"/>
        </w:rPr>
        <w:t>на праве хозяйственного ведения</w:t>
      </w:r>
      <w:r>
        <w:br/>
      </w:r>
      <w:r>
        <w:rPr>
          <w:rFonts w:ascii="Times New Roman"/>
          <w:b w:val="false"/>
          <w:i w:val="false"/>
          <w:color w:val="000000"/>
          <w:sz w:val="28"/>
        </w:rPr>
        <w:t>"Махамбетская центральная</w:t>
      </w:r>
      <w:r>
        <w:br/>
      </w:r>
      <w:r>
        <w:rPr>
          <w:rFonts w:ascii="Times New Roman"/>
          <w:b w:val="false"/>
          <w:i w:val="false"/>
          <w:color w:val="000000"/>
          <w:sz w:val="28"/>
        </w:rPr>
        <w:t>районная больница" Управления</w:t>
      </w:r>
      <w:r>
        <w:br/>
      </w:r>
      <w:r>
        <w:rPr>
          <w:rFonts w:ascii="Times New Roman"/>
          <w:b w:val="false"/>
          <w:i w:val="false"/>
          <w:color w:val="000000"/>
          <w:sz w:val="28"/>
        </w:rPr>
        <w:t>здравохранения Атырауской области      Е. Сабиров</w:t>
      </w:r>
      <w:r>
        <w:br/>
      </w:r>
      <w:r>
        <w:rPr>
          <w:rFonts w:ascii="Times New Roman"/>
          <w:b w:val="false"/>
          <w:i w:val="false"/>
          <w:color w:val="000000"/>
          <w:sz w:val="28"/>
        </w:rPr>
        <w:t>"18" мая 2015 года</w:t>
      </w:r>
      <w:r>
        <w:br/>
      </w:r>
      <w:r>
        <w:rPr>
          <w:rFonts w:ascii="Times New Roman"/>
          <w:b w:val="false"/>
          <w:i w:val="false"/>
          <w:color w:val="000000"/>
          <w:sz w:val="28"/>
        </w:rPr>
        <w:t>
      </w:t>
      </w:r>
      <w:r>
        <w:rPr>
          <w:rFonts w:ascii="Times New Roman"/>
          <w:b w:val="false"/>
          <w:i w:val="false"/>
          <w:color w:val="000000"/>
          <w:sz w:val="28"/>
        </w:rPr>
        <w:t>Руководитель республиканского</w:t>
      </w:r>
      <w:r>
        <w:br/>
      </w:r>
      <w:r>
        <w:rPr>
          <w:rFonts w:ascii="Times New Roman"/>
          <w:b w:val="false"/>
          <w:i w:val="false"/>
          <w:color w:val="000000"/>
          <w:sz w:val="28"/>
        </w:rPr>
        <w:t>государственного учреждения</w:t>
      </w:r>
      <w:r>
        <w:br/>
      </w:r>
      <w:r>
        <w:rPr>
          <w:rFonts w:ascii="Times New Roman"/>
          <w:b w:val="false"/>
          <w:i w:val="false"/>
          <w:color w:val="000000"/>
          <w:sz w:val="28"/>
        </w:rPr>
        <w:t>"Махамбетское районное управление</w:t>
      </w:r>
      <w:r>
        <w:br/>
      </w:r>
      <w:r>
        <w:rPr>
          <w:rFonts w:ascii="Times New Roman"/>
          <w:b w:val="false"/>
          <w:i w:val="false"/>
          <w:color w:val="000000"/>
          <w:sz w:val="28"/>
        </w:rPr>
        <w:t>по защите прав потребителей</w:t>
      </w:r>
      <w:r>
        <w:br/>
      </w:r>
      <w:r>
        <w:rPr>
          <w:rFonts w:ascii="Times New Roman"/>
          <w:b w:val="false"/>
          <w:i w:val="false"/>
          <w:color w:val="000000"/>
          <w:sz w:val="28"/>
        </w:rPr>
        <w:t>Департамента по защите прав</w:t>
      </w:r>
      <w:r>
        <w:br/>
      </w:r>
      <w:r>
        <w:rPr>
          <w:rFonts w:ascii="Times New Roman"/>
          <w:b w:val="false"/>
          <w:i w:val="false"/>
          <w:color w:val="000000"/>
          <w:sz w:val="28"/>
        </w:rPr>
        <w:t>потребителей Атырауской области</w:t>
      </w:r>
      <w:r>
        <w:br/>
      </w:r>
      <w:r>
        <w:rPr>
          <w:rFonts w:ascii="Times New Roman"/>
          <w:b w:val="false"/>
          <w:i w:val="false"/>
          <w:color w:val="000000"/>
          <w:sz w:val="28"/>
        </w:rPr>
        <w:t>Агентства Республики Казахстан</w:t>
      </w:r>
      <w:r>
        <w:br/>
      </w:r>
      <w:r>
        <w:rPr>
          <w:rFonts w:ascii="Times New Roman"/>
          <w:b w:val="false"/>
          <w:i w:val="false"/>
          <w:color w:val="000000"/>
          <w:sz w:val="28"/>
        </w:rPr>
        <w:t>по защите прав потребителей"      Л. Мамаева</w:t>
      </w:r>
      <w:r>
        <w:br/>
      </w:r>
      <w:r>
        <w:rPr>
          <w:rFonts w:ascii="Times New Roman"/>
          <w:b w:val="false"/>
          <w:i w:val="false"/>
          <w:color w:val="000000"/>
          <w:sz w:val="28"/>
        </w:rPr>
        <w:t>"18" мая 2015 года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