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1561a" w14:textId="50156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земельных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12 июня 2015 года № 182. Зарегистрировано Департаментом юстиции Атырауской области 23 июля 2015 года № 3264.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регламент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регламент государственной услуги "Выдача разрешения на использование земельного участка для изыскательских работ"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регламент государственной услуги "Утверждение землеустроительных проектов по формированию земельных участков"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регламент государственной услуги "Выдача решения на изменение целевого назначения земельного участка"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регламент государственной услуги "Выдача решения на перевод орошаемой пашни в неорошаемые виды угодий"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регламент государственной услуги "Предоставление земельного участка для строительства объекта в черте населенного пункта"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перевод сельскохозяйственных угодий из одного вида в другой"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 постановлением акимата Атырауской области от 27.12.2016 № </w:t>
      </w:r>
      <w:r>
        <w:rPr>
          <w:rFonts w:ascii="Times New Roman"/>
          <w:b w:val="false"/>
          <w:i w:val="false"/>
          <w:color w:val="000000"/>
          <w:sz w:val="28"/>
        </w:rPr>
        <w:t>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23 мая 2014 года № 154 "Об утверждении регламентов государственных услуг в сфере земельных отношений" (зарегистрировано в реестре государственной регистрации нормативных правовых актов № 2941, опубликовано 10 июля 2014 года в газете "Прикаспийская коммуна").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приказов исполняющего обязанности Министра национальной экономики Республики Казахстан от 27 марта 2015 года № </w:t>
      </w:r>
      <w:r>
        <w:rPr>
          <w:rFonts w:ascii="Times New Roman"/>
          <w:b w:val="false"/>
          <w:i w:val="false"/>
          <w:color w:val="000000"/>
          <w:sz w:val="28"/>
        </w:rPr>
        <w:t>270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"Предоставление земельного участка для строительства объекта в черте населенного пункта" (зарегистрирован в реестре государственной регистрации нормативных правовых актов № 11051), № </w:t>
      </w:r>
      <w:r>
        <w:rPr>
          <w:rFonts w:ascii="Times New Roman"/>
          <w:b w:val="false"/>
          <w:i w:val="false"/>
          <w:color w:val="000000"/>
          <w:sz w:val="28"/>
        </w:rPr>
        <w:t>271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земельных отношений" (зарегистрирован в реестре государственной регистрации нормативных правовых актов № 11052) и № </w:t>
      </w:r>
      <w:r>
        <w:rPr>
          <w:rFonts w:ascii="Times New Roman"/>
          <w:b w:val="false"/>
          <w:i w:val="false"/>
          <w:color w:val="000000"/>
          <w:sz w:val="28"/>
        </w:rPr>
        <w:t>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№ 11050).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Атырауской области от "12" июня 2015 года № 182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"12" июня 2015 года № 182</w:t>
            </w:r>
          </w:p>
        </w:tc>
      </w:tr>
    </w:tbl>
    <w:bookmarkStart w:name="z10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</w:t>
      </w:r>
    </w:p>
    <w:bookmarkEnd w:id="1"/>
    <w:bookmarkStart w:name="z10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0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"Утверждение кадастровой (оценочной) стоимости конкретных земельных участков, продаваемых в частную собственность государством" (далее – государственная услуга) оказывается местными исполнительными органами Атырауской области, районов и города Атырау (далее – услугодатель).</w:t>
      </w:r>
    </w:p>
    <w:bookmarkEnd w:id="3"/>
    <w:bookmarkStart w:name="z10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осуществляются через: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Атырауской области от 04.07.2016 № </w:t>
      </w:r>
      <w:r>
        <w:rPr>
          <w:rFonts w:ascii="Times New Roman"/>
          <w:b w:val="false"/>
          <w:i w:val="false"/>
          <w:color w:val="000000"/>
          <w:sz w:val="28"/>
        </w:rPr>
        <w:t>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утвержденный акт кадастровой (оценочной) стоимости земельного участка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№ 11050)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акимата Атырауской области от 27.12.2016 № </w:t>
      </w:r>
      <w:r>
        <w:rPr>
          <w:rFonts w:ascii="Times New Roman"/>
          <w:b w:val="false"/>
          <w:i w:val="false"/>
          <w:color w:val="000000"/>
          <w:sz w:val="28"/>
        </w:rPr>
        <w:t>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акимата Атырауской области от 27.12.2016 № </w:t>
      </w:r>
      <w:r>
        <w:rPr>
          <w:rFonts w:ascii="Times New Roman"/>
          <w:b w:val="false"/>
          <w:i w:val="false"/>
          <w:color w:val="000000"/>
          <w:sz w:val="28"/>
        </w:rPr>
        <w:t>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 регистрирует поступившие документы и передает руководителю в течении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содержанием документа, налагает резолюцию и отправляет специалисту на исполнение в течении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специалист проверяет представленные документы и готовит к утверждению акт либо мотивированный ответ об отказе и направляет их руководителю услугодателя для подписания в течении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в течении 30 (тридцати) минут проверяет подготовленный акт либо мотивированный ответ об отказе, подписывает и направляет работнику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работник канцелярии услугодателя регистрирует результат государственной услуги и выдает услугополучателю или передает курьеру Государственной корпорации для выдачи услугополучателю в течении 6 (шести) часов.</w:t>
      </w:r>
    </w:p>
    <w:bookmarkEnd w:id="6"/>
    <w:bookmarkStart w:name="z1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1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структурно-функциональные единицы (далее – СФЕ):</w:t>
      </w:r>
    </w:p>
    <w:bookmarkEnd w:id="8"/>
    <w:bookmarkStart w:name="z1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услугодателя;</w:t>
      </w:r>
    </w:p>
    <w:bookmarkEnd w:id="9"/>
    <w:bookmarkStart w:name="z1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bookmarkEnd w:id="10"/>
    <w:bookmarkStart w:name="z1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по оказанию государственной услуги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справочник бизнес-процессов оказания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 </w:t>
      </w:r>
      <w:r>
        <w:rPr>
          <w:rFonts w:ascii="Times New Roman"/>
          <w:b w:val="false"/>
          <w:i w:val="false"/>
          <w:color w:val="000000"/>
          <w:sz w:val="28"/>
        </w:rPr>
        <w:t>в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1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Наименование раздела 4 в редакции постановления акимата Атырауской области от 04.07.2016 № </w:t>
      </w:r>
      <w:r>
        <w:rPr>
          <w:rFonts w:ascii="Times New Roman"/>
          <w:b w:val="false"/>
          <w:i w:val="false"/>
          <w:color w:val="000000"/>
          <w:sz w:val="28"/>
        </w:rPr>
        <w:t>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Пошаговые действия и решения по оказанию государственной услуги (диаграмма функционального взаимодействия при оказании государственной услуги через Государственной корпорации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Государственной корпорации: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1 – работник Государственной корпорации принимает от услугополучателя необходимые документы, указанные в пункте 9 Стандарта, в случае предоставления неполного пакета документов, выдает расписку об отказе в их принятии (в течении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2 – если документы полные, работник Государственной корпорации регистрирует документы и выдает расписку услугополучателю о приеме соответствующих документов (в течении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3 – работник Государственной корпорации передает документы в накопительный сектор Государственной корпорации и вводит данные в информационную систему Государственной корпорации (в течении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4 – накопительный сектор собирает документы, составляет реестр и передает документы услугодателю через курьера Государственной корпорации (в течении 1 (одного)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5 – курьер Государственной корпорации передает документы в канцелярию услугодателя (в течении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6 – услугодатель после получения документов с Государственной корпорации проходит этапы оказания государственной услуги, указанные в пункте 5 настоящего Регламента (в течении 3 (трех)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7 – курьер Государственной корпорации передает результат государственной услуги в накопительный сектор (в течении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8 – работник накопительного сектора Государственной корпорации с помощью сканерного штрих-кода отмечает полученные документы от услугодателя в информационную систему Государственной корпорации (в течении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9 – накопительный сектор передает результат государственной услуги инспектору Государственной корпорации (в течении 30 (тридцати)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10 – инспектор Государственной корпорации выдает услугополучателю результат государственной услуги (в течении 20 (двадцати) минут).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</w:t>
            </w:r>
          </w:p>
        </w:tc>
      </w:tr>
    </w:tbl>
    <w:bookmarkStart w:name="z13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по оказанию государственной услуги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Регламенту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</w:t>
            </w:r>
          </w:p>
        </w:tc>
      </w:tr>
    </w:tbl>
    <w:bookmarkStart w:name="z14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86"/>
        <w:gridCol w:w="11894"/>
      </w:tblGrid>
      <w:tr>
        <w:trPr>
          <w:trHeight w:val="30" w:hRule="atLeast"/>
        </w:trPr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493000" cy="8293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00" cy="829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оказания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</w:t>
            </w:r>
          </w:p>
        </w:tc>
      </w:tr>
    </w:tbl>
    <w:bookmarkStart w:name="z14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</w:t>
      </w:r>
      <w:r>
        <w:rPr>
          <w:rFonts w:ascii="Times New Roman"/>
          <w:b/>
          <w:i w:val="false"/>
          <w:color w:val="000000"/>
        </w:rPr>
        <w:t xml:space="preserve">Государственной корпорации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5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Атырауской области от "12" июня 2015 года № 182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"12" июня 2015 года № 182</w:t>
            </w:r>
          </w:p>
        </w:tc>
      </w:tr>
    </w:tbl>
    <w:bookmarkStart w:name="z15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использование земельного участка для изыскательских работ"</w:t>
      </w:r>
    </w:p>
    <w:bookmarkEnd w:id="17"/>
    <w:bookmarkStart w:name="z15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8"/>
    <w:bookmarkStart w:name="z15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использование земельного участка для изыскательских работ" (далее – государственная услуга) оказывается местными исполнительными органами Атырауской области, районов и города Атырау (далее – услугодатель).</w:t>
      </w:r>
    </w:p>
    <w:bookmarkEnd w:id="19"/>
    <w:bookmarkStart w:name="z15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осуществляются через: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-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веб-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Атырауской области от 04.07.2016 № </w:t>
      </w:r>
      <w:r>
        <w:rPr>
          <w:rFonts w:ascii="Times New Roman"/>
          <w:b w:val="false"/>
          <w:i w:val="false"/>
          <w:color w:val="000000"/>
          <w:sz w:val="28"/>
        </w:rPr>
        <w:t>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постановление о выдаче разрешения на использование земельного участка для изыскательских работ (далее - разрешение), либо мотивированный отказ в оказании государственной услуги.</w:t>
      </w:r>
    </w:p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- ЭЦП) уполномоченного лица услугодателя.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 и распечатывается.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акимата Атырауской области от 27.12.2016 № </w:t>
      </w:r>
      <w:r>
        <w:rPr>
          <w:rFonts w:ascii="Times New Roman"/>
          <w:b w:val="false"/>
          <w:i w:val="false"/>
          <w:color w:val="000000"/>
          <w:sz w:val="28"/>
        </w:rPr>
        <w:t>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"/>
    <w:bookmarkStart w:name="z16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либо электронная заявка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акимата Атырауской области от 27.12.2016 № </w:t>
      </w:r>
      <w:r>
        <w:rPr>
          <w:rFonts w:ascii="Times New Roman"/>
          <w:b w:val="false"/>
          <w:i w:val="false"/>
          <w:color w:val="000000"/>
          <w:sz w:val="28"/>
        </w:rPr>
        <w:t>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 регистрирует поступившую документацию и передает пакет документов руководителю услугодателя в течении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содержанием документа, налагает резолюцию и отправляет руководителю местного уполномоченного органа по земельным отношениям на исполнение в течении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местного уполномоченного органа по земельным отношениям ознакамливается с содержанием документа, налагает резолюцию и отправляет специалисту местного уполномоченного органа по земельным отношениям на исполнение в течении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специалист местного уполномоченного органа по земельным отношениям в течение 1 (одного) рабочего дня с момента получения документов услугополучателя проверяет полноту представленных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установления факта неполноты представленных документов подгатовливает письменный мотивированный отказ в дальнейшем рассмотрении заявления и направляет руководителю местного уполномоченного органа по земельным отношениям для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Рассматривает документы на соответствие законодательству (при необходимости направляет на согласование в уполномоченные органы в области особо охраняемых природных территорий и землями лесного фонда) готовит проект разрешения услугодателя, согласовывает его с членами услугодателя и руководителем местного уполномоченного органа в течении 8 (восьми)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местного уполномоченного органа по земельным отношениям подписывает мотивированный отказ либо согласовывает проект разрешения и направляет руководителю услугодателя для подписания в течении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работник канцелярии местного уполномоченного органа по земельным отношениям выдает услугополучателю мотивированный отказ в течении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руководитель услугодателя подписывает разрешение и направляет в канцелярию в течение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работник канцелярии услугодателя регистрирует результат государственной услуги и выдает услугополучателю или передает курьеру Государственной корпорации для выдачи услугополучателю либо направляет через портал в течении 3 (трех) часов.</w:t>
      </w:r>
    </w:p>
    <w:bookmarkEnd w:id="24"/>
    <w:bookmarkStart w:name="z17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"/>
    <w:bookmarkStart w:name="z17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структурно-функциональные единицы (далее – СФЕ):</w:t>
      </w:r>
    </w:p>
    <w:bookmarkEnd w:id="26"/>
    <w:bookmarkStart w:name="z17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услугодателя;</w:t>
      </w:r>
    </w:p>
    <w:bookmarkEnd w:id="27"/>
    <w:bookmarkStart w:name="z17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либо лицо его заменяющее;</w:t>
      </w:r>
    </w:p>
    <w:bookmarkEnd w:id="28"/>
    <w:bookmarkStart w:name="z17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специалист;</w:t>
      </w:r>
    </w:p>
    <w:bookmarkEnd w:id="29"/>
    <w:bookmarkStart w:name="z17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местного уполномоченного органа по земельным отношениям.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по оказанию государственной услуги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справочник бизнес-процессов оказания государственной услуги "Выдача разрешения на использование земельного участка для изыскательских работ"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18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Наименование раздела 4 в редакции постановления акимата Атырауской области от 04.07.2016 № </w:t>
      </w:r>
      <w:r>
        <w:rPr>
          <w:rFonts w:ascii="Times New Roman"/>
          <w:b w:val="false"/>
          <w:i w:val="false"/>
          <w:color w:val="000000"/>
          <w:sz w:val="28"/>
        </w:rPr>
        <w:t>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Этапы оказания государственной услуги через Государственной корпорации (диаграмма № 1 функционального взаимодействия при оказании государственной услуги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процесс 1 – работник Государственной корпорации принимает от услугополучателя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предоставления неполного пакета документов, выдает расписку об отказе в их принятии;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2 – инспектор Государственной корпорации регистрирует поступившие документы и выдает расписку услугополучателю о приеме соответствующих документов с указанием (максимально допустимое время обслуживания услугополучателя в день обращения – не более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3 – инспектор Государственной корпорации передает документы в накопительный сектор Государственной корпорации и вводит данные в информационную систему Государственной корпорации (в течении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4 – накопительный сектор собирает документы, составляет реестр и передает документы услугодателю через курьера Государственной корпорации (в течении 1 (одного)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5 – курьер Государственной корпорации передает документы в канцелярию услугодателя (в течении 1 (одного)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6 – услугодатель после получения документов с Государственной корпорации проходит этапы оказания государственной услуги, указанные в пункте 5 настоящего Регламента (в течении 10 (десяти)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7 – курьер Государственной корпорации передает результат государственной услуги в накопительный сектор (в течении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8 – работник накопительного сектора Государственной корпорации с помощью сканерного штрих-кода отмечает полученные документы от услугодателя в информационную систему Государственной корпорации (в течении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9 – накопительный сектор передает результат государственной услуги инспектору Государственной корпорации (в течении 30 (тридцати)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10 – инспектор Государственной корпорации выдает услугополучателю результат государственной услуги (в течении 15 (пятнадцати)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Пошаговые действия и решения услугодателя через веб-портал (диаграмма №2 функционального взаимодействия при оказании государственной услуги приведена через веб-портал в приложении 3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веб-портале с помощью индивидуального идентификационного номера (далее – ИИН) и бизнес-идентификационного номера (далее – БИН) и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услугополучателем ИИН/БИН и пароля (процесс авторизации) на веб-портале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веб-портале подлинности данных о зарегистрированном потребителе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веб-порталом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подписью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веб-портале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удостоверение запроса для оказания электронной государственной услуги посредством ЭЦП услугополучателя и направление электронного документа (запроса) в шлюз "электронного правительства" (далее – ШЭП)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– получение услугополучателем результата государственной услуги (в форме электронного документа), сформированного веб-порталом. Электронный документ формируется с использованием ЭЦП сотрудника услугодателя.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разрешения на использование земельного участка для изыскательских работ"</w:t>
            </w:r>
          </w:p>
        </w:tc>
      </w:tr>
    </w:tbl>
    <w:bookmarkStart w:name="z20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по оказанию государственной услуги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6"/>
        <w:gridCol w:w="12394"/>
      </w:tblGrid>
      <w:tr>
        <w:trPr>
          <w:trHeight w:val="30" w:hRule="atLeast"/>
        </w:trPr>
        <w:tc>
          <w:tcPr>
            <w:tcW w:w="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800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800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разрешения на использование земельного участка для изыскательских работ"</w:t>
            </w:r>
          </w:p>
        </w:tc>
      </w:tr>
    </w:tbl>
    <w:bookmarkStart w:name="z20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использование земельного участка для изыскательских работ"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6"/>
        <w:gridCol w:w="12394"/>
      </w:tblGrid>
      <w:tr>
        <w:trPr>
          <w:trHeight w:val="30" w:hRule="atLeast"/>
        </w:trPr>
        <w:tc>
          <w:tcPr>
            <w:tcW w:w="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397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397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Start w:name="z20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265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оказания государственной услуги "Выдача разрешения на использование земельного участка для изыскательских работ"</w:t>
            </w:r>
          </w:p>
        </w:tc>
      </w:tr>
    </w:tbl>
    <w:bookmarkStart w:name="z21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Государственной корпорации</w:t>
      </w:r>
    </w:p>
    <w:bookmarkEnd w:id="35"/>
    <w:bookmarkStart w:name="z212" w:id="36"/>
    <w:p>
      <w:pPr>
        <w:spacing w:after="0"/>
        <w:ind w:left="0"/>
        <w:jc w:val="left"/>
      </w:pP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государственной услуги через веб-портал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6"/>
        <w:gridCol w:w="12394"/>
      </w:tblGrid>
      <w:tr>
        <w:trPr>
          <w:trHeight w:val="30" w:hRule="atLeast"/>
        </w:trPr>
        <w:tc>
          <w:tcPr>
            <w:tcW w:w="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36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36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83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Атырауской области от 12" июня 2015 года № 182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"12" июня 2015 года № 182</w:t>
            </w:r>
          </w:p>
        </w:tc>
      </w:tr>
    </w:tbl>
    <w:bookmarkStart w:name="z22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"Утверждение землеустроительных проектов по формированию земельных участков"</w:t>
      </w:r>
    </w:p>
    <w:bookmarkEnd w:id="38"/>
    <w:bookmarkStart w:name="z22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bookmarkEnd w:id="39"/>
    <w:bookmarkStart w:name="z22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"Утверждение землеустроительных проектов по формированию земельных участков" (далее – государственная услуга) оказывается местными исполнительными органами Атырауской области, районов и города Атырау (далее – услугодатель).</w:t>
      </w:r>
    </w:p>
    <w:bookmarkEnd w:id="40"/>
    <w:bookmarkStart w:name="z22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-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www.egov.kz (далее – веб-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Атырауской области от 04.07.2016 № </w:t>
      </w:r>
      <w:r>
        <w:rPr>
          <w:rFonts w:ascii="Times New Roman"/>
          <w:b w:val="false"/>
          <w:i w:val="false"/>
          <w:color w:val="000000"/>
          <w:sz w:val="28"/>
        </w:rPr>
        <w:t>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утвержденный землеустроительный проект по формированию земельного участка (далее – приказ)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"Утверждение землеустроительных проектов по формированию земельных участков",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№ 11050)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42"/>
    <w:bookmarkStart w:name="z3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в оказании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акимата Атырауской области от 27.12.2016 № </w:t>
      </w:r>
      <w:r>
        <w:rPr>
          <w:rFonts w:ascii="Times New Roman"/>
          <w:b w:val="false"/>
          <w:i w:val="false"/>
          <w:color w:val="000000"/>
          <w:sz w:val="28"/>
        </w:rPr>
        <w:t>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4"/>
    <w:bookmarkStart w:name="z23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согласно приложению 1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акимата Атырауской области от 27.12.2016 № </w:t>
      </w:r>
      <w:r>
        <w:rPr>
          <w:rFonts w:ascii="Times New Roman"/>
          <w:b w:val="false"/>
          <w:i w:val="false"/>
          <w:color w:val="000000"/>
          <w:sz w:val="28"/>
        </w:rPr>
        <w:t>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 регистрирует поступившие документы и передает руководителю в течении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содержанием документа, налагает резолюцию и отправляет специалисту на исполнение в течении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специалист услугодателя в течении 5 (пяти) рабочих дней проверяет представленные документы и готовит приказ либо мотивированный ответ об отказе и направляет их руководителю услугодателя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в течение 1 (одного) рабочего дня проверяет подготовленный приказ либо мотивированный ответ об отказе, подписывает и направляет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работник канцелярии услугодателя регистрирует результат государственной услуги и выдает услугополучателю или передает курьеру Государственной корпорации для выдачи услугополучателю либо направляет через портал в течении 6 (шести) часов.</w:t>
      </w:r>
    </w:p>
    <w:bookmarkEnd w:id="45"/>
    <w:bookmarkStart w:name="z23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6"/>
    <w:bookmarkStart w:name="z23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структурно-функциональные единицы (далее – СФЕ):</w:t>
      </w:r>
    </w:p>
    <w:bookmarkEnd w:id="47"/>
    <w:bookmarkStart w:name="z23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услугодателя;</w:t>
      </w:r>
    </w:p>
    <w:bookmarkEnd w:id="48"/>
    <w:bookmarkStart w:name="z24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либо лицо его заменяющее;</w:t>
      </w:r>
    </w:p>
    <w:bookmarkEnd w:id="49"/>
    <w:bookmarkStart w:name="z24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по оказанию государственной услуги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справочник бизнес-процессов оказания государственной услуги "Утверждение землеустроительных проектов по формированию земельных участков"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1"/>
    <w:bookmarkStart w:name="z24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Наименование раздела 4 в редакции постановленияакимата Атырауской области от 04.07.2016 № </w:t>
      </w:r>
      <w:r>
        <w:rPr>
          <w:rFonts w:ascii="Times New Roman"/>
          <w:b w:val="false"/>
          <w:i w:val="false"/>
          <w:color w:val="000000"/>
          <w:sz w:val="28"/>
        </w:rPr>
        <w:t>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Этапы оказания государственной услуги через Государственной корпорации (диаграмма № 1 функционального взаимодействия при оказании государственной услуги через Государственной корпорации приведены в приложении 2 к настоящему регламенту);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процесс 1 – работник Государственной корпорации принимает от услугополучателя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предоставления неполного пакета документов, выдает расписку об отказе в их принятии (в течении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2 – если документы полные, работник Государственной корпорации регистрирует документы и выдает расписку услугополучателю о приеме соответствующих документов (в течении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3 – работник Государственной корпорации передает документы в накопительный сектор Государственной корпорации и вводит данные в информационную систему Государственной корпорации (в течении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4 – накопительный сектор собирает документы, составляет реестр и передает документы услугодателю через курьера Государственной корпорации (в течении 1 (одного)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5 – курьер Государственной корпорации передает документы в канцелярию услугодателя (в течении 1 (одного)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6 – услугодатель после получения документов с Государственной корпорации проходит этапы оказания государственной услуги, указанные в пункте 5 настоящего регламента (в течении 7 (семи)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7 – курьер Государственной корпорации передает результат государственной услуги в накопительный сектор (в течении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8 – работник накопительного сектора Государственной корпорации с помощью сканерного штрих-кода отмечает полученные документы от услугодателя в информационную систему Государственной корпорации (в течении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9 – накопительный сектор передает результат государственной услуги работнику Государственной корпорации (в течении 30 (тридцати)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10 – работник Государственной корпорации выдает услугополучателю результат государственной услуги (в течении 15 (пятнадцати) часов).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Этапы оказания государственной услуги через веб-портал (диаграмма №2 функционального взаимодействия при оказании услуги через портал приведены в приложении 3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веб-портале с помощью индивидуального идентификационного номера (далее – ИИН) и бизнес-идентификационного номера (далее – БИН) и пароля (осуществляется для незарегистрированных 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услугополучателем ИИН/БИН и пароля (процесс авторизации) на веб-портале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веб-портале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веб-портале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удостоверение запроса для оказания электронной государственной услуги посредством ЭЦП услугополучателя и направление электронного документа (запроса) через шлюз "электронного правительства" (далее – ШЭП)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– получение услугополучателем результата услуги (справка в форме электронного документа), сформированного веб-порталом. Электронный документ формируется с использованием ЭЦП сотрудника услугодателя.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"Утверждение землеустроительных проектов по формированию земельных участков"</w:t>
            </w:r>
          </w:p>
        </w:tc>
      </w:tr>
    </w:tbl>
    <w:bookmarkStart w:name="z26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по оказанию государственной услуги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46"/>
        <w:gridCol w:w="10834"/>
      </w:tblGrid>
      <w:tr>
        <w:trPr>
          <w:trHeight w:val="30" w:hRule="atLeast"/>
        </w:trPr>
        <w:tc>
          <w:tcPr>
            <w:tcW w:w="22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819900" cy="539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9900" cy="539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22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"Утверждение землеустроительных проектов по формированию земельных участков"</w:t>
            </w:r>
          </w:p>
        </w:tc>
      </w:tr>
    </w:tbl>
    <w:bookmarkStart w:name="z27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"Утверждение землеустроительных проектов по формированию земельных участков"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46"/>
        <w:gridCol w:w="12134"/>
      </w:tblGrid>
      <w:tr>
        <w:trPr>
          <w:trHeight w:val="30" w:hRule="atLeast"/>
        </w:trPr>
        <w:tc>
          <w:tcPr>
            <w:tcW w:w="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1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645400" cy="6337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45400" cy="633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Start w:name="z2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531100" cy="274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оказания государственной услуги "Утверждение землеусроительных проектов по формированию земельных участков"</w:t>
            </w:r>
          </w:p>
        </w:tc>
      </w:tr>
    </w:tbl>
    <w:bookmarkStart w:name="z27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Государственной корпорации</w:t>
      </w:r>
    </w:p>
    <w:bookmarkEnd w:id="56"/>
    <w:bookmarkStart w:name="z275" w:id="57"/>
    <w:p>
      <w:pPr>
        <w:spacing w:after="0"/>
        <w:ind w:left="0"/>
        <w:jc w:val="left"/>
      </w:pP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7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государственной услуги через портал/веб-портал</w:t>
      </w:r>
    </w:p>
    <w:bookmarkEnd w:id="58"/>
    <w:bookmarkStart w:name="z277" w:id="59"/>
    <w:p>
      <w:pPr>
        <w:spacing w:after="0"/>
        <w:ind w:left="0"/>
        <w:jc w:val="left"/>
      </w:pP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83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 акимата Атырауской области от 12" июня 2015 года № 182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"12" июня 2015 года № 182</w:t>
            </w:r>
          </w:p>
        </w:tc>
      </w:tr>
    </w:tbl>
    <w:bookmarkStart w:name="z28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на изменение целевого назначения земельного участка"</w:t>
      </w:r>
    </w:p>
    <w:bookmarkEnd w:id="60"/>
    <w:bookmarkStart w:name="z28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1"/>
    <w:bookmarkStart w:name="z2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на изменение целевого назначения земельного участка" (далее – государственная услуга) оказывается местными исполнительными органами Атырауской области, районов и городов областного значения, акимами городов районного значения, поселка, села, сельского округа (далее – услугодатель).</w:t>
      </w:r>
    </w:p>
    <w:bookmarkEnd w:id="62"/>
    <w:bookmarkStart w:name="z2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осуществляются через: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-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www.egov.kz (далее – веб-портал).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Атырауской области от 04.07.2016 № </w:t>
      </w:r>
      <w:r>
        <w:rPr>
          <w:rFonts w:ascii="Times New Roman"/>
          <w:b w:val="false"/>
          <w:i w:val="false"/>
          <w:color w:val="000000"/>
          <w:sz w:val="28"/>
        </w:rPr>
        <w:t>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постановление об изменении целевого назначения земельного участка либо мотивированный отказ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на изменение целевого назначения земельного участка",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№ 11050) (далее – Стандарт).</w:t>
      </w:r>
    </w:p>
    <w:bookmarkStart w:name="z3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64"/>
    <w:bookmarkStart w:name="z4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- ЭЦП) уполномоченного лица услугодателя.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акимата Атырауской области от 27.12.2016 № </w:t>
      </w:r>
      <w:r>
        <w:rPr>
          <w:rFonts w:ascii="Times New Roman"/>
          <w:b w:val="false"/>
          <w:i w:val="false"/>
          <w:color w:val="000000"/>
          <w:sz w:val="28"/>
        </w:rPr>
        <w:t>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6"/>
    <w:bookmarkStart w:name="z2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согласно приложению 1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акимата Атырауской области от 27.12.2016 № </w:t>
      </w:r>
      <w:r>
        <w:rPr>
          <w:rFonts w:ascii="Times New Roman"/>
          <w:b w:val="false"/>
          <w:i w:val="false"/>
          <w:color w:val="000000"/>
          <w:sz w:val="28"/>
        </w:rPr>
        <w:t>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 регистрирует поступившие документы и передает руководителю в течении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содержанием документа, налагает резолюцию и отправляет руководителю местного уполномоченного органа в сфере архитектуры и градостроительства на исполнение в течении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местного уполномоченного органа в сфере архитектуры и градостроительства ознакамливается с содержанием документа, налагает резолюцию и отправляет специалисту местного уполномоченного органа в сфере архитектуры и градостроительства на исполнение в течении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специалист местного уполномоченного органа в сфере архитектуры и градостроительства направляет его на согласование одновременно всем заинтересованным государственным органам, соответствующим службам и получает согласование в течении 5 (пяти) рабочих дней, в течении 2 (двух) рабочих дней со дня поступления заключении подготавливает предложение (далее-предложение) о возможности использования земельного участка по заявленному целевому назначению и направляет руководителю местного уполномоченного органа в сфере архитектуры и градостроительства;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местного уполномоченного органа в сфере архитектуры и градостроительства подписывает предложение в течении 2 (двух) часов и направляет специалисту местного уполномоченного органа в сфере архитектуры и градостроительства;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специалист местного уполномоченного органа в сфере архитектуры и градостроительства направляет заключение в комиссию в течении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комиссия составляет заключение в двух экземплярах в форме протокольного решения в течении 5 (пяти) рабочих дней с момента поступления в комиссию предложения и передает заключение специалисту местного уполномоченного органа в сфере архитектуры и градостроительства;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специалист местного уполномоченного органа в сфере архитектуры и градостроительства подготавливает письмо в уполномоченный орган по земельным отношениям и направляет руководителю местного уполномоченного органа в сфере архитектуры и градостроительства на подпись в течении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руководитель местного уполномоченного органа в сфере архитектуры и градостроительства подписывает подготовленное письмо и передает работнику канцелярии в течении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работник канцелярии местного уполномоченного органа в сфере архитектуры и градостроительства регистрирует письмо и направляет документы в местный уполномоченный орган по земельным отношениям в течении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работник канцелярии местного уполномоченного органа по земельным отношениям в течении 30 (тридцати) минут регистрирует поступившие документы и передает руководителю местного уполномоченного органа по земельным отношениям;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руководитель местного уполномоченного органа по земельным отношениям ознакамливается с содержанием документа, налагает резолюцию и отправляет специалисту местного уполномоченного органа по земельным отношениям в течении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специалист местного уполномоченного органа по земельным отношениям рассматривает поступившие документы, готовит проект решения в течении 2 (двух) рабочих дней, согласовывает с соответствующими государственными органами и должностными лицами в течении 4 (четырех) рабочих дней и направляет на подпись руководителю услугодателя в течении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руководитель услугодателя подписывает решение в течении 1 (одного) рабочего дня и передает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работник канцелярии услугодателя регистрирует и выдает результат государственной услуги услугополучателю или передает курьеру Государственной корпорации для выдачи услугополучателю либо направляет через портал в течении 3 (трех) рабочих дней.</w:t>
      </w:r>
    </w:p>
    <w:bookmarkEnd w:id="67"/>
    <w:bookmarkStart w:name="z30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8"/>
    <w:bookmarkStart w:name="z31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структурно - функциональные единицы (далее – СФЕ):</w:t>
      </w:r>
    </w:p>
    <w:bookmarkEnd w:id="69"/>
    <w:bookmarkStart w:name="z31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услугодателя;</w:t>
      </w:r>
    </w:p>
    <w:bookmarkEnd w:id="70"/>
    <w:bookmarkStart w:name="z31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либо лицо его заменяющее;</w:t>
      </w:r>
    </w:p>
    <w:bookmarkEnd w:id="71"/>
    <w:bookmarkStart w:name="z31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местного уполномоченного органа в сфере архитектуры и градостроительства;</w:t>
      </w:r>
    </w:p>
    <w:bookmarkEnd w:id="72"/>
    <w:bookmarkStart w:name="z31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местного уполномоченного органа в сфере архитектуры и градостроительства;</w:t>
      </w:r>
    </w:p>
    <w:bookmarkEnd w:id="73"/>
    <w:bookmarkStart w:name="z31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местного уполномоченного органа по земельным отношениям;</w:t>
      </w:r>
    </w:p>
    <w:bookmarkEnd w:id="74"/>
    <w:bookmarkStart w:name="z31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местного уполномоченного органа по земельным отношениям;</w:t>
      </w:r>
    </w:p>
    <w:bookmarkEnd w:id="75"/>
    <w:bookmarkStart w:name="z31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местного уполномоченного органа по земельным отношениям.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по оказанию государственной услуги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справочник бизнес-процессов оказания государственной услуги "Выдача решения на изменение целевого назначения земельного участка"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7"/>
    <w:bookmarkStart w:name="z32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Наименование раздела 4 в редакции постановленияакимата Атырауской области от 04.07.2016 № </w:t>
      </w:r>
      <w:r>
        <w:rPr>
          <w:rFonts w:ascii="Times New Roman"/>
          <w:b w:val="false"/>
          <w:i w:val="false"/>
          <w:color w:val="000000"/>
          <w:sz w:val="28"/>
        </w:rPr>
        <w:t>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Этапы оказания государственной услуги через Государственной корпорации (диаграмма № 1 функционального взаимодействия при оказании государственной услуги приведена в приложении 3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1 – работник Государственной корпорации принимает от услугополучателя необходимые документы, указанные в пункте 9 Стандарта, в случае предоставления неполного пакета документов, выдает расписку об отказе в их принятии;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2 – инспектор Государственной корпорации регистрирует поступившие документы и выдает расписку услугополучателю о приеме соответствующих документов с указанием (максимально допустимое время обслуживания услугополучателя в день обращения – не более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3 – инспектор Государственной корпорации передает документы в накопительный сектор Государственной корпорации и вводит данные в информационную систему Государственной корпорации (в течении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4 – накопительный сектор собирает документы, составляет реестр и передает документы услугодателю через курьера Государственной корпорации (в течении 1 (одного)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5 – курьер Государственной корпорации передает документы в канцелярию услугодателя (в течении 1 (одного)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6 – услугодатель после получения документов с Государственной корпорации проходит этапы оказания государственной услуги, указанные в пункте 5 настоящего Регламента (в течении 30 (тридцати)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7 – курьер Государственной корпорации передает результат государственной услуги в накопительный сектор (в течении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8 – работник накопительного сектора Государственной корпорации с помощью сканерного штрих-кода отмечает полученные документы от услугодателя в информационную систему Государственной корпорации (в течении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9 – накопительный сектор передает результат государственной услуги инспектору Государственной корпорации (в течении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10 – инспектор Государственной корпорации выдает услугополучателю результат государственной услуги (в течении 15 (пятнадцати)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Пошаговые действия и решения услугодателя через веб-портал (диаграмма № 2 функционального взаимодействия при оказании государственной услуги приведена через веб-портал в приложении 3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веб-портале с помощью индивидуального идентификационного номера (далее – ИИН) и бизнес-идентификационного номера (далее – БИН) и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услугополучателем ИИН/БИН и пароля (процесс авторизации) на веб-портале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веб-портале подлинности данных о зарегистрированном потребителе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веб-порталом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 9 Стандарта, а также выбор услугополучателем регистрационного свидетельства электронной цифровой подписью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веб-портале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удостоверение запроса для оказания электронной государственной услуги посредством ЭЦП потребителя и направление электронного документа (запроса) в шлюз "электронного правительства" (далее – ШЭП)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условие 3 – проверка (обработка) услугодателем соответствия приложенных услугополучателем документов, указанных в пункте 9 Стандарта и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– получение услугополучателем результата государственной услуги (в форме электронного документа), сформированного веб-порталом. Электронный документ формируется с использованием ЭЦП сотрудника услугодателя.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решения на изменение целевого назначения земельного участка"</w:t>
            </w:r>
          </w:p>
        </w:tc>
      </w:tr>
    </w:tbl>
    <w:bookmarkStart w:name="z34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по оказанию государственной услуги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6"/>
        <w:gridCol w:w="12394"/>
      </w:tblGrid>
      <w:tr>
        <w:trPr>
          <w:trHeight w:val="30" w:hRule="atLeast"/>
        </w:trPr>
        <w:tc>
          <w:tcPr>
            <w:tcW w:w="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697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697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решения на изменение целевого назначения земельного участка"</w:t>
            </w:r>
          </w:p>
        </w:tc>
      </w:tr>
    </w:tbl>
    <w:bookmarkStart w:name="z34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на изменение целевого назначения земельного участка"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6"/>
        <w:gridCol w:w="12394"/>
      </w:tblGrid>
      <w:tr>
        <w:trPr>
          <w:trHeight w:val="30" w:hRule="atLeast"/>
        </w:trPr>
        <w:tc>
          <w:tcPr>
            <w:tcW w:w="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396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396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2374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237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оказания государственной услуги "Выдача решения на изменение целевого назначения земельного участка"</w:t>
            </w:r>
          </w:p>
        </w:tc>
      </w:tr>
    </w:tbl>
    <w:bookmarkStart w:name="z35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центр</w:t>
      </w:r>
    </w:p>
    <w:bookmarkEnd w:id="81"/>
    <w:bookmarkStart w:name="z351" w:id="82"/>
    <w:p>
      <w:pPr>
        <w:spacing w:after="0"/>
        <w:ind w:left="0"/>
        <w:jc w:val="left"/>
      </w:pP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5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государственной услуги через веб-портал</w:t>
      </w:r>
    </w:p>
    <w:bookmarkEnd w:id="83"/>
    <w:bookmarkStart w:name="z353" w:id="84"/>
    <w:p>
      <w:pPr>
        <w:spacing w:after="0"/>
        <w:ind w:left="0"/>
        <w:jc w:val="left"/>
      </w:pP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83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 акимата Атырауской области от "12" июня 2015 года № 182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"12" июня 2015 года № 182</w:t>
            </w:r>
          </w:p>
        </w:tc>
      </w:tr>
    </w:tbl>
    <w:bookmarkStart w:name="z35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разрешений на перевод орошаемой пашни в неорошаемые виды угодий"</w:t>
      </w:r>
    </w:p>
    <w:bookmarkEnd w:id="85"/>
    <w:bookmarkStart w:name="z35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6"/>
    <w:bookmarkStart w:name="z36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разрешений на перевод орошаемой пашни в неорошаемые виды угодий" (далее – государственная услуга) оказывается местным исполнительным органом области (далее – услугодатель).</w:t>
      </w:r>
    </w:p>
    <w:bookmarkEnd w:id="87"/>
    <w:bookmarkStart w:name="z36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 и (или) местных исполнительных органов районов;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веб-портала "электронного правительства" www.egov.kz,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постановление услугодателя о решении перевода орошаемой пашни в неорашаемые виды угодий (далее – разрешение)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разрешений на перевод орошаемой пашни в неорошаемые виды угодий",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№ 11050) (далее – Стандарт).</w:t>
      </w:r>
    </w:p>
    <w:bookmarkEnd w:id="89"/>
    <w:bookmarkStart w:name="z4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90"/>
    <w:bookmarkStart w:name="z4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- ЭЦП) уполномоченного лица услугодателя.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 и распечатывается.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акимата Атырауской области от 27.12.2016 № </w:t>
      </w:r>
      <w:r>
        <w:rPr>
          <w:rFonts w:ascii="Times New Roman"/>
          <w:b w:val="false"/>
          <w:i w:val="false"/>
          <w:color w:val="000000"/>
          <w:sz w:val="28"/>
        </w:rPr>
        <w:t>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2"/>
    <w:bookmarkStart w:name="z37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на перевод орошаемой пашни в неорошаемые виды угодий по форме согласно приложению 1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акимата Атырауской области от 27.12.2016 № </w:t>
      </w:r>
      <w:r>
        <w:rPr>
          <w:rFonts w:ascii="Times New Roman"/>
          <w:b w:val="false"/>
          <w:i w:val="false"/>
          <w:color w:val="000000"/>
          <w:sz w:val="28"/>
        </w:rPr>
        <w:t>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местного исполнительного органа района (города областного значения) регистрирует поступившие документы и передает руководителю местного исполнительного органа района (города областного значения) в течении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местного исполнительного органа района рассматривает документы и направляет в уполномоченные органы по земельным отношениям районов и города областного значения (далее – уполномоченный орган района) для исполнения в течении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работник канцелярии уполномоченного органа района в течении 15 (пятнадцати) минут с момента поступления документов, регистрирует и направляет руководителю уполномоченного органа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уполномоченного органа района рассматривает документы и направляет ответственному специалисту уполномоченного органа района в течении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специалист уполномоченного органа района принимает и рассматривает документы, проверяет полноту представленных документов.</w:t>
      </w:r>
    </w:p>
    <w:bookmarkEnd w:id="93"/>
    <w:bookmarkStart w:name="z37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подготавливает письменный мотивированный ответ об отказе в дальнейшем рассмотрении заявления и направляет руководителю уполномоченного органа района для подписания в течении 3 (трех) часов.</w:t>
      </w:r>
    </w:p>
    <w:bookmarkEnd w:id="94"/>
    <w:bookmarkStart w:name="z37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документов законодательству согласовывает с районными органами сельского и водного хозяйства и по результатам согласования обобщает их, готовит заключение и передает руководителю для подписания в течении 1 (одного) календарного дня;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уполномоченного органа района подписывает заключение либо мотивированный ответ об отказе и передает работнику канцелярии уполномоченного органа района в течении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работник канцелярии уполномоченного органа района регистрирует заключение и направляет в уполномоченный орган области, либо ответ об отказе и выдает услугополучателю в течении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работник канцелярии уполномоченного органа области регистрирует поступившие документы и направляет руководителю уполномоченного органа области в течении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руководитель уполномоченного органа области рассматривает документы и направляет специалисту уполномоченного органа области в течении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специалист уполномоченного органа области рассматривает документы, согласовывает с областными органами сельского и водного хозяйства, охраны окружающей среды и по результатам согласования обобщает их, готовит заключение и передает руководителю уполномоченного органа области для подписания в течении 3 (трех)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руководитель уполномоченного органа области подписывает заключение и передает работнику канцелярии уполномоченного органа области в течении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работник канцелярии уполномоченного органа регистрирует заключение и направляет в центральный уполномоченный орган для согласования в течении 1 (одного) календарного дня (центральный уполномоченный орган согласовывает документы в течении 16 (шестнадцати) дней) принимает согласованные материалы с центрального уполномоченного органа, регистрирует их и направляет руководителю уполномоченного органа области в течении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руководитель уполномоченного органа области осуществляет ознакомление с поступившими документами и отправляет специалисту уполномоченного органа области в течении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специалист уполномоченного органа области подготавливает проект разрешения и согласовывает с руководителем уполномоченного органа, с членами акимата области, а также с соответствующими органами и направляет для подписания руководителю услугодателя в течении 6 (шести)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руководитель услугодателя подписывает разрешение и направляет в работнику канцелярии услугодателя в течении 1 (одного)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работник канцелярии услугодателя регистрирует и выдает результат государственной услуги услугополучателю в течении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0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6"/>
    <w:bookmarkStart w:name="z39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структурно-функциональные единицы (далее – СФЕ):</w:t>
      </w:r>
    </w:p>
    <w:bookmarkEnd w:id="97"/>
    <w:bookmarkStart w:name="z39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местного исполнительного органа района;</w:t>
      </w:r>
    </w:p>
    <w:bookmarkEnd w:id="98"/>
    <w:bookmarkStart w:name="z39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местного исполнительного органа района;</w:t>
      </w:r>
    </w:p>
    <w:bookmarkEnd w:id="99"/>
    <w:bookmarkStart w:name="z39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уполномоченного органа района;</w:t>
      </w:r>
    </w:p>
    <w:bookmarkEnd w:id="100"/>
    <w:bookmarkStart w:name="z39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района;</w:t>
      </w:r>
    </w:p>
    <w:bookmarkEnd w:id="101"/>
    <w:bookmarkStart w:name="z39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района;</w:t>
      </w:r>
    </w:p>
    <w:bookmarkEnd w:id="102"/>
    <w:bookmarkStart w:name="z39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уполномоченного органа области;</w:t>
      </w:r>
    </w:p>
    <w:bookmarkEnd w:id="103"/>
    <w:bookmarkStart w:name="z39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области;</w:t>
      </w:r>
    </w:p>
    <w:bookmarkEnd w:id="104"/>
    <w:bookmarkStart w:name="z39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 области;</w:t>
      </w:r>
    </w:p>
    <w:bookmarkEnd w:id="105"/>
    <w:bookmarkStart w:name="z40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bookmarkEnd w:id="106"/>
    <w:bookmarkStart w:name="z40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по оказанию государственной услуги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справочник бизнес-процессов оказания государственной услуги "Выдача разрешений на перевод орошаемой пашни в неорошаемые виды угодий"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3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8"/>
    <w:bookmarkStart w:name="z40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портал (диаграмма функционального взаимодействия при оказании государственной услуги приведена через портал в приложении 3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 и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услугополучателем ИИН/БИН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потребителе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подписью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удостоверение запроса для оказания электронной государственной услуги посредством ЭЦП потребителя и направление электронного документа (запроса) в шлюз "электронного правительства" (далее – ШЭП)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– получение услугополучателем результата государственной услуги (в форме электронного документа), сформированного порталом. Электронный документ формируется с использованием ЭЦП сотрудника услугодателя.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разрешений на перевод орошаемой пашни в неорошаемые виды угодий"</w:t>
            </w:r>
          </w:p>
        </w:tc>
      </w:tr>
    </w:tbl>
    <w:bookmarkStart w:name="z41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по оказанию государственной услуги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026"/>
        <w:gridCol w:w="10054"/>
      </w:tblGrid>
      <w:tr>
        <w:trPr>
          <w:trHeight w:val="30" w:hRule="atLeast"/>
        </w:trPr>
        <w:tc>
          <w:tcPr>
            <w:tcW w:w="30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324600" cy="782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24600" cy="782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30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299200" cy="3619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9200" cy="361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30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разрешений на перевод орошаемой пашни в неорошаемые виды угодий"</w:t>
            </w:r>
          </w:p>
        </w:tc>
      </w:tr>
    </w:tbl>
    <w:bookmarkStart w:name="z421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перевод орошаемой пашни в неорошаемые виды угодий"</w:t>
      </w:r>
    </w:p>
    <w:bookmarkEnd w:id="111"/>
    <w:bookmarkStart w:name="z4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разрешений на перевод орошаемой пашни в неорошаемые виды угодий"</w:t>
            </w:r>
          </w:p>
        </w:tc>
      </w:tr>
    </w:tbl>
    <w:bookmarkStart w:name="z425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113"/>
    <w:bookmarkStart w:name="z426" w:id="114"/>
    <w:p>
      <w:pPr>
        <w:spacing w:after="0"/>
        <w:ind w:left="0"/>
        <w:jc w:val="left"/>
      </w:pP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611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 акимата Атырауской области от "12" июня 2015 года № 182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"12" июня 2015 года № 182</w:t>
            </w:r>
          </w:p>
        </w:tc>
      </w:tr>
    </w:tbl>
    <w:bookmarkStart w:name="z43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земельного участка для строительства объекта в черте населенного пункта"</w:t>
      </w:r>
    </w:p>
    <w:bookmarkEnd w:id="115"/>
    <w:bookmarkStart w:name="z432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6"/>
    <w:bookmarkStart w:name="z4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земельного участка для строительства объекта в черте населенного пункта" (далее - государственная услуга) оказывается оказывается местными исполнительными органами Атырауской области, районов и городов областного значения, акимами городов районного значения, поселков, сел, сельских округов (далее – услугодатель).</w:t>
      </w:r>
    </w:p>
    <w:bookmarkEnd w:id="117"/>
    <w:bookmarkStart w:name="z4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 (далее -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правительства":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Атырауской области от 04.07.2016 № </w:t>
      </w:r>
      <w:r>
        <w:rPr>
          <w:rFonts w:ascii="Times New Roman"/>
          <w:b w:val="false"/>
          <w:i w:val="false"/>
          <w:color w:val="000000"/>
          <w:sz w:val="28"/>
        </w:rPr>
        <w:t>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Результат оказания государственной услуги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о предоставлении права землепользования на земельный участок (далее - решение) с приложением земельно-кадастрового плана и договора временного (краткосрочного, долгосрочного) возмездного (безвозмездного) землепользования (далее – договор),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270 "Об утверждении стандарта государственной услуги "Предоставление земельного участка для строительства объекта в черте населенного пункта" (зарегистрирован в реестре государственной регистрации нормативных правовых актов № 11051)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результата оказания государственной услуги услугополучатель подписывает договор временного (краткосрочного, долгосрочного) возмездного (безвозмездного) землепользования и после его регистрации в уполномоченном органе по земельным отношениям направляет в орган, осуществляющий государственную регистрацию прав на недвижимое имущество, для дальнейшей регистрации в соответствии с законодательством Республики Казахстан.</w:t>
      </w:r>
    </w:p>
    <w:bookmarkEnd w:id="119"/>
    <w:bookmarkStart w:name="z4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испрашивании земельного участка для индивидуального жилищного строительства заявление (ходатайство) услугополучателя берется на специальный учет и удовлетворяются по мере подготовки площадок для отвода либо при наличии свободных территорий, используемых для индивидуального жилищного строительства, с уведомлением заявителя.</w:t>
      </w:r>
    </w:p>
    <w:bookmarkEnd w:id="120"/>
    <w:bookmarkStart w:name="z4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- ЭЦП) уполномоченного лица услугополучателя.</w:t>
      </w:r>
    </w:p>
    <w:bookmarkEnd w:id="121"/>
    <w:bookmarkStart w:name="z442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2"/>
    <w:bookmarkStart w:name="z4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по форме согласно приложению 1 к Стандарту государственной услуги, утвержденной приказом исполняющего обязанности Министра национальной экономики Республики Казахстан от 27 марта 2015 года № 270 "Об утверждении стандарта государственной услуги предоставление земельного участка для строительства объекта в черте населенного пункта"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 регистрирует поступившие документы и передает руководителю услугодателя в течении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налагает резолюцию и направляет в структурное подразделение местного исполнительного органа, осуществляющее функции в сфере архитектуры и градостроительства (далее – органы архитектуры и градостроительства) в течении 5 (пяти)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канцелярия органа архитектуры и градостроительства осуществляет прием документов, их регистрацию и передает руководителю органа архитектуры и градостроительства в течении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органа архитектуры и градостроительства ознакамливается с корреспонденцией и передает ответственному специалисту для согласования заинтересованными государственными органами в течении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специалист органа архитектуры и градостроительства проверяет полноту представленных документов и в случае установления факта неполноты представленных документов подготавливает письменный мотивированный ответ об отказе в дальнейшем рассмотрении заявления и направляет руководителю услугодателя для подписания в течение 1 (одного) рабочего дня.</w:t>
      </w:r>
    </w:p>
    <w:bookmarkEnd w:id="123"/>
    <w:bookmarkStart w:name="z45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документов законодательству подготавливает акт выбора земельного участка с его ситуационной схемой и направляет его на согласование одновременно всем заинтересованным государственным органам в течении 6 (шести) рабочих дней (согласующие органы выносят соответствующие заключения о возможности предоставления участка по заявленному назначению в течении 12 (двенадцать) рабочих дней).</w:t>
      </w:r>
    </w:p>
    <w:bookmarkEnd w:id="124"/>
    <w:bookmarkStart w:name="z45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согласования всеми заинтересованными государственными органами, подготавливает окончательный акт выбора земельного участка и уведомление, направляет руководителю органа архитектуры и градостроительства на согласование в течении 3 (трех) рабочих дней, либо в случае поступления соответствующей информации о занятости испрашиваемого земельного участка оформляет заключение об отказе и направляет его руководителю органа архитектуры и градостроительства в течении 2 (двух) рабочих дней.</w:t>
      </w:r>
    </w:p>
    <w:bookmarkEnd w:id="125"/>
    <w:bookmarkStart w:name="z45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а подготавливает письменный мотивированный ответ об отказе и передает руководителю органа архитектуры и градостроительства в течении 12 (двенадцать) рабочих дней;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органа архитектуры и градостроительства ознакамливается с предоставленными заключениями и в случае поступления положительных заключений и технических условий на подключение к инженерным сетям согласовывает окончательный акт выбора и подписывает уведомление и передает ответственному специалисту органа архитектуры и градостроительства в течении 1 (одного) рабочего дня, либо подписывает заключение об отказе и передает работнику канцелярии услугодателя в течении 2 (двух) часов или подписывает письменный мотивированный ответ об отказе и передает работнику канцелярии услугодателя в течении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работник канцелярии услугодателя передает заключение об отказе курьеру Государственной корпорации для выдачи услугопалучателю в течении 6 (шести) часов либо мотивированный ответ об отказе в течении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ответственный специалист органа архитектуры и градостроительства в течении 1 (одного) часа направляет окончательный акт выбора услугополучателю через портал или через Государственной корпорации для согласования (согласование окончательного акта выбора и оплата за услуги земельно-кадастровых работ услугоплучателем осуществляются в течении 3 (трех) рабочих дней) и после согласования выдает услугополучателю уведомление о дате получения договора временного землепользования для подписания в течении 1 (одного) часа и готовит письмо в Атырауский филиал Республиканского Государственного предприятия на праве хозяйственного ведения "Научно-призводственный центр земельного кадастра" (далее - НПЦзем) для изготовления земельно-кадастрового плана в течении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руководитель органа архитектуры и градостроительства подписывает письмо и передает в канцелярию органа архитектуры и градостроительства в течение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канцелярия органа архитектуры и градостроительства регистрирует письмо в течении 15 минут и направляет вместе подписаннами материалами в НПЦзем (земельно-кадастровой план изготавливается в течении 10 (десяти) рабочих дней и направляется в уполномоченный орган по земельным отношениям области, района, города областного значения (далее – уполномоченный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работник канцелярии уполномоченного органа принимает документы с НПЦзем, регистрирует их в журнале регистрации и передает руководителю уполномоченного органа в течение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руководитель уполномоченного органа рассматривает поступившие документы, налагает резолюцию и передает специалисту уполномоченного органа в течение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специалист уполномоченного органа готовит проект приказа об утверждении земельно-кадастрового плана и передает руководителю для подписания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руководитель уполномоченного органа подписывает приказ об утверждении земельно-кадастрового плана и передает специалисту уполномоченного органа для регистрации в течение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специалист уполномоченного органа регистрирует приказ об утверждении земельно-кадастрового плана в журнале регистрации в течении 15 минут и готовит проект решения, согласовывает с руководителем уполномоченного органа, с членами акимата, а также с соответствующими органами и направляет для подписания руководителю услугодателя в течении 4 (четыре)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руководитель услугодателя подписывает решение и передает работнику канцелярии в течении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 работник канцелярии регистрирует и передает копию решения в уполномоченный орган для подготовки договора временного землепользования в течении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18) работник канцелярии уполномоченного органа принимает копию решения акима и направляет руководителю уполномоченного орган в течении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19) руководитель уполномоченного органа налагает резолюцию и направляет специалисту для подготовки договора временного землепользования в течении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20) специалист уполномоченного органа подготавливает договор временного землепользования и передает на подпись руководителю уполномоченного органа в течении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21) руководитель уполномоченного органа подписывает договор и передает специалисту уполномоченного органа для регистрации в течении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22) специалист уполномоченного органа передает работнику канцелярии услугодателя копию решение о предоставлении права землепользования на земельный участок с приложением земельно-кадастрового плана и договора временного (краткосрочного, долгосрочного) возмездного (безвозмездного) землепользования направляет через Государственной корпорации или портал для подписания в течении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0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7"/>
    <w:bookmarkStart w:name="z47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структурно-функциональные единицы (далее – СФЕ):</w:t>
      </w:r>
    </w:p>
    <w:bookmarkEnd w:id="128"/>
    <w:bookmarkStart w:name="z47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местного исполнительного органа;</w:t>
      </w:r>
    </w:p>
    <w:bookmarkEnd w:id="129"/>
    <w:bookmarkStart w:name="z47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местного исполнительного органа;</w:t>
      </w:r>
    </w:p>
    <w:bookmarkEnd w:id="130"/>
    <w:bookmarkStart w:name="z47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органа архитектуры и градостроительства;</w:t>
      </w:r>
    </w:p>
    <w:bookmarkEnd w:id="131"/>
    <w:bookmarkStart w:name="z47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органа архитектуры и градостроительства;</w:t>
      </w:r>
    </w:p>
    <w:bookmarkEnd w:id="132"/>
    <w:bookmarkStart w:name="z47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органа архитектуры и градостроительства;</w:t>
      </w:r>
    </w:p>
    <w:bookmarkEnd w:id="133"/>
    <w:bookmarkStart w:name="z47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орган;</w:t>
      </w:r>
    </w:p>
    <w:bookmarkEnd w:id="134"/>
    <w:bookmarkStart w:name="z47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уполномоченного органа по земельным отношениям;</w:t>
      </w:r>
    </w:p>
    <w:bookmarkEnd w:id="135"/>
    <w:bookmarkStart w:name="z47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по земельным отношениям;</w:t>
      </w:r>
    </w:p>
    <w:bookmarkEnd w:id="136"/>
    <w:bookmarkStart w:name="z48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 по земельным отношениям;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по оказанию государственной услуги приведено в приложении 1 и справочник бизнес-процессов оказания государственной услуги "Предоставление земельного участка для строительства объекта в черте населенного пункта" в приложении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2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38"/>
    <w:bookmarkStart w:name="z48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Наименование раздела 4 в редакции постановленияакимата Атырауской области от 04.07.2016 № </w:t>
      </w:r>
      <w:r>
        <w:rPr>
          <w:rFonts w:ascii="Times New Roman"/>
          <w:b w:val="false"/>
          <w:i w:val="false"/>
          <w:color w:val="000000"/>
          <w:sz w:val="28"/>
        </w:rPr>
        <w:t>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Этапы оказания государственной услуги через Государственной корпорации (диаграмма № 1 функционального взаимодействия при оказании государственной услуги через Государственной корпорации приведена в приложении 2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процесс 1 – услугополучатель представляет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к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2 – инспектор Государственной корпорации регистрирует поступившие документы и выдает расписку услугополучателю о приеме соответствующих документов с указанием (максимально допустимое время обслуживания услугополучателя в день обращения – не более 15 (пятнадцати) минут);</w:t>
      </w:r>
    </w:p>
    <w:bookmarkEnd w:id="139"/>
    <w:bookmarkStart w:name="z48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</w:p>
    <w:bookmarkEnd w:id="140"/>
    <w:bookmarkStart w:name="z48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</w:p>
    <w:bookmarkEnd w:id="141"/>
    <w:bookmarkStart w:name="z48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</w:p>
    <w:bookmarkEnd w:id="142"/>
    <w:bookmarkStart w:name="z48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</w:p>
    <w:bookmarkEnd w:id="143"/>
    <w:bookmarkStart w:name="z49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фамилии, имени, отчества инспектора Государственной корпорации, принявшего заявление на оформление документов; 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3 – инспектор Государственной корпорации документы передает в накопительный сектор Государственной корпорации и вводит данные в информационную систему Государственной корпорации (в течении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4 – накопительный сектор собирает документы, составляет реестр и передает документы услугодателю через курьера Государственной корпорации (в течении 1 (одного)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5 – курьер Государственной корпорации передает документы в канцелярию услугодателя (в течении 30 (тридцати)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6 – услугодатель после получения документов с Государственной корпорации проходит этапы оказания государственной услуги, указанные в пункте 5 настоящего регламента (в течение 50 (пятьдесят)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7 – курьер Государственной корпорации передает результат государственной услуги в накопительный сектор (в течении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8 – работник накопительного сектора Государственной корпорации с помощью сканерного штрих-кода отмечает полученные документы от услугодателя в информационную систему Государственной корпорации (в течении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9 – накопительный сектор передает результат государственной услуги инспектору Государственной корпорации (в течении 30 (тридцати)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9 – инспектор Государственной корпорации выдает услугополучателю результат государственной услуги (в течении 15 (пятнадцати)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Этапы оказания государственной услуги через веб-портал (диаграмма № 2 функционального взаимодействия при оказании государственной услуги через портал приведена в приложении 3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процесс ввода услугополучателем ИИН/БИН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государственной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 – 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условие 3 – проверка услугодателем соответствия приложенных услугополучателем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– получение услугополучателем результата государственной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оказания государственной услуги "Предоставление земельного участка для строительства объекта в черте населенного пункта"</w:t>
            </w:r>
          </w:p>
        </w:tc>
      </w:tr>
    </w:tbl>
    <w:bookmarkStart w:name="z512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по оказанию государственной услуги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66"/>
        <w:gridCol w:w="10514"/>
      </w:tblGrid>
      <w:tr>
        <w:trPr>
          <w:trHeight w:val="30" w:hRule="atLeast"/>
        </w:trPr>
        <w:tc>
          <w:tcPr>
            <w:tcW w:w="2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616700" cy="8521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6700" cy="852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Start w:name="z51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6"/>
    <w:p>
      <w:pPr>
        <w:spacing w:after="0"/>
        <w:ind w:left="0"/>
        <w:jc w:val="both"/>
      </w:pPr>
      <w:r>
        <w:drawing>
          <wp:inline distT="0" distB="0" distL="0" distR="0">
            <wp:extent cx="6629400" cy="787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оказания государственной услуги "Предоставление земельного участка для строительства объекта в черте населенного пункта"</w:t>
            </w:r>
          </w:p>
        </w:tc>
      </w:tr>
    </w:tbl>
    <w:bookmarkStart w:name="z516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земельного участка для строительства объекта в черте населенного пункта"</w:t>
      </w:r>
    </w:p>
    <w:bookmarkEnd w:id="147"/>
    <w:bookmarkStart w:name="z51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9"/>
    <w:p>
      <w:pPr>
        <w:spacing w:after="0"/>
        <w:ind w:left="0"/>
        <w:jc w:val="both"/>
      </w:pPr>
      <w:r>
        <w:drawing>
          <wp:inline distT="0" distB="0" distL="0" distR="0">
            <wp:extent cx="78105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оказания государственной услуги "Предоставление земельного участка для строительства объекта в черте населенного пункта"</w:t>
            </w:r>
          </w:p>
        </w:tc>
      </w:tr>
    </w:tbl>
    <w:bookmarkStart w:name="z520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Государственной корпорации</w:t>
      </w:r>
    </w:p>
    <w:bookmarkEnd w:id="150"/>
    <w:bookmarkStart w:name="z521" w:id="151"/>
    <w:p>
      <w:pPr>
        <w:spacing w:after="0"/>
        <w:ind w:left="0"/>
        <w:jc w:val="left"/>
      </w:pPr>
    </w:p>
    <w:bookmarkEnd w:id="151"/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22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государственной услуги через портал и веб-портал</w:t>
      </w:r>
    </w:p>
    <w:bookmarkEnd w:id="152"/>
    <w:bookmarkStart w:name="z523" w:id="153"/>
    <w:p>
      <w:pPr>
        <w:spacing w:after="0"/>
        <w:ind w:left="0"/>
        <w:jc w:val="left"/>
      </w:pPr>
    </w:p>
    <w:bookmarkEnd w:id="153"/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83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 акимата Атырауской области от "12" июня 2015 года № 182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"12" июня 2015 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перевод сельскохозяйственных угодий из одного вида в другой"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всему тексту наименование регламента государственной услуги заменены словами "Выдача разрешения на перевод сельскохозяйственных угодий из одного вида в другой" постановлением акимата Атырауской области от 27.12.2016 № </w:t>
      </w:r>
      <w:r>
        <w:rPr>
          <w:rFonts w:ascii="Times New Roman"/>
          <w:b w:val="false"/>
          <w:i w:val="false"/>
          <w:color w:val="000000"/>
          <w:sz w:val="28"/>
        </w:rPr>
        <w:t>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перевод сельскохозяйственных угодий из одного вида в другой" (далее - государственная услуга) оказывается местными исполнительными органами районов и городов областного значения (далее - услугодатель).</w:t>
      </w:r>
    </w:p>
    <w:bookmarkStart w:name="z53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разрешение услугодателя о переводе сельскохозяйственных угодий из одного вида в другой (далее - решение)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перевод сельскохозяйственных угодий из одного вида в другой",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271 "Об утверждении стандартов государственных услуг в сфере земельных отношений" (зарегистрирован в Реестре государственной регистрации нормативных правовых актов № 11052) (далее – Стандарт).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акимата Атырауской области от 27.12.2016 № </w:t>
      </w:r>
      <w:r>
        <w:rPr>
          <w:rFonts w:ascii="Times New Roman"/>
          <w:b w:val="false"/>
          <w:i w:val="false"/>
          <w:color w:val="000000"/>
          <w:sz w:val="28"/>
        </w:rPr>
        <w:t>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4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6"/>
    <w:bookmarkStart w:name="z53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о выдаче разрешений на перевод сельскохозяйственных угодий из одного вида в другой по форме согласно приложению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акимата Атырауской области от 27.12.2016 № </w:t>
      </w:r>
      <w:r>
        <w:rPr>
          <w:rFonts w:ascii="Times New Roman"/>
          <w:b w:val="false"/>
          <w:i w:val="false"/>
          <w:color w:val="000000"/>
          <w:sz w:val="28"/>
        </w:rPr>
        <w:t>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 в течении 20 (двадцати) минут с момента поступления пакета документов, необходимых для оказания государственной услуги регистрирует и направляет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документы и направляет в уполномоченный орган по земельным отношениям (далее – уполномоченный орган) района для исполнения в течении 1 (одного)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работник канцелярии уполномоченного органа района в течении 15 (пятнадцати) минут с момента поступления документов, регистрирует и направляет руководителю уполномоченного органа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уполномоченного органа района рассматривает документы и направляет ответственному специалисту уполномоченного органа в течении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специалист уполномоченного органа района принимает и рассматривает документы, проверяет полноту представленных документов.</w:t>
      </w:r>
    </w:p>
    <w:bookmarkEnd w:id="157"/>
    <w:bookmarkStart w:name="z54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подготавливает письменный мотивированный отказ в дальнейшем рассмотрении заявления и направляет руководителю услугодателя для подписания в течении 5 (пяти) часов.</w:t>
      </w:r>
    </w:p>
    <w:bookmarkEnd w:id="158"/>
    <w:bookmarkStart w:name="z54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документов законодательству:</w:t>
      </w:r>
    </w:p>
    <w:bookmarkEnd w:id="159"/>
    <w:bookmarkStart w:name="z54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переводе менее ценных сельскохозяйственных угодий из одного вида в другой:</w:t>
      </w:r>
    </w:p>
    <w:bookmarkEnd w:id="160"/>
    <w:bookmarkStart w:name="z54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с районными органами сельского и водного хозяйства и по результатам согласования обобщает их, подготавливает заключение и готовит проект разрешения, согласовывает с руководителем уполномоченного органа района, с членами акимата, а также с соответствующими органами и направляет для подписания руководителю услугодателя в течении 20 (двадцати) календарных дней;</w:t>
      </w:r>
    </w:p>
    <w:bookmarkEnd w:id="161"/>
    <w:bookmarkStart w:name="z54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переводе неорошаемой пашни в менее ценные виды сельскогохозяйственных угодий:</w:t>
      </w:r>
    </w:p>
    <w:bookmarkEnd w:id="162"/>
    <w:bookmarkStart w:name="z54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с районными органами сельского и водного хозяйства и по результатам согласования обобщает их, готовит заключение и передает руководителю уполномоченного органа района для подписания в течении 3 (трех) календарных дней;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подписывает в течении 5 (пяти) календарных дней разрешение, либо в течении 1 (одного) часа письменный мотивированный отказ и направляет к работнику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работник канцелярии услугодателя регистрирует и выдает в течении 1 (одного) календарного дня результат государственной услуги, либо в течении 25 (двадцати пяти) минут мотивированный отказ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уполномоченного органа района подписывает заключение и передает работнику канцелярии уполномоченного органа района в течении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работник канцелярии уполномоченного органа района регистрирует заключение и направляет в уполномоченный орган области в течении 1 (одного)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работник канцелярии уполномоченного органа области регистрирует поступившие документы и направляет руководителю уполномоченного органа области в течении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руководитель уполномоченного органа области рассматривает документы и направляет специалисту уполномоченного органа области в течении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специалист уполномоченного органа области рассматривает документы, согласовывает с областными органами сельского и водного хозяйства, охраны окружающей среды и по результатам согласования обобщает их, готовит заключение и передает руководителю уполномоченного органа области для подписания в течении 5 (пяти)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руководитель уполномоченного органа области подписывает заключение и передает работнику канцелярии уполномоченного органа области в течении 1 (одного)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работник канцелярии уполномоченного органа области регистрирует заключение и направляет в уполномоченный орган района в течении 3 (трех)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работник канцелярии уполномоченного органа района в течении 15 (пятнадцати) минут с момента поступления документов, регистрирует и направляет руководителю уполномоченного органа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руководитель уполномоченного органа района рассматривает документы и направляет ответственному специалисту уполномоченного органа района в течении 1 (одного)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 ответственный специалист уполномоченного органа района готовит проект разрешения, согласовывает с руководителем уполномоченного органа района, с членами акимата, а также с соответствующими органами и направляет для подписания руководителю услугодателя в течении 10 (десяти)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18) руководитель услугодателя подписывает разрешение и направляет к работнику канцелярии услугодателя в течении 1 (одного)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19) работник канцелярии услугодателя регистрирует и выдает результат государственной услуги услугополучателю в течении 1 (одного) календарного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2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164"/>
    <w:bookmarkStart w:name="z56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структурно-функциональные единицы (далее – СФЕ):</w:t>
      </w:r>
    </w:p>
    <w:bookmarkEnd w:id="165"/>
    <w:bookmarkStart w:name="z56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услугодателя;</w:t>
      </w:r>
    </w:p>
    <w:bookmarkEnd w:id="166"/>
    <w:bookmarkStart w:name="z56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bookmarkEnd w:id="167"/>
    <w:bookmarkStart w:name="z56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уполномоченного органа района;</w:t>
      </w:r>
    </w:p>
    <w:bookmarkEnd w:id="168"/>
    <w:bookmarkStart w:name="z56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района;</w:t>
      </w:r>
    </w:p>
    <w:bookmarkEnd w:id="169"/>
    <w:bookmarkStart w:name="z56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района;</w:t>
      </w:r>
    </w:p>
    <w:bookmarkEnd w:id="170"/>
    <w:bookmarkStart w:name="z56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уполномоченного органа области;</w:t>
      </w:r>
    </w:p>
    <w:bookmarkEnd w:id="171"/>
    <w:bookmarkStart w:name="z57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области;</w:t>
      </w:r>
    </w:p>
    <w:bookmarkEnd w:id="172"/>
    <w:bookmarkStart w:name="z57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 области.</w:t>
      </w:r>
    </w:p>
    <w:bookmarkEnd w:id="1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по оказанию государственной услуги приведено в приложении 1 и справочник бизнес-процессов оказания государственной услуги "Выдача разрешения на перевод сельскохозяйственных угодий из одного вида в другой" в приложении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разрешения на перевод сельскохозяйственных угодий из одного вида в другой"</w:t>
            </w:r>
          </w:p>
        </w:tc>
      </w:tr>
    </w:tbl>
    <w:bookmarkStart w:name="z574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по оказанию государственной услуги</w:t>
      </w:r>
    </w:p>
    <w:bookmarkEnd w:id="1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46"/>
        <w:gridCol w:w="11434"/>
      </w:tblGrid>
      <w:tr>
        <w:trPr>
          <w:trHeight w:val="30" w:hRule="atLeast"/>
        </w:trPr>
        <w:tc>
          <w:tcPr>
            <w:tcW w:w="1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200900" cy="919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900" cy="919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112000" cy="5816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2000" cy="581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разрешения на перевод сельскохозяйственных угодий из одного вида в другой"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изменением, внесенным постановлением акимата Атырауской области от 04.07.2016 № </w:t>
      </w:r>
      <w:r>
        <w:rPr>
          <w:rFonts w:ascii="Times New Roman"/>
          <w:b w:val="false"/>
          <w:i w:val="false"/>
          <w:color w:val="ff0000"/>
          <w:sz w:val="28"/>
        </w:rPr>
        <w:t>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перевод сельскохозяйственных угодий из одного вида в другой"</w:t>
      </w:r>
    </w:p>
    <w:bookmarkStart w:name="z578" w:id="175"/>
    <w:p>
      <w:pPr>
        <w:spacing w:after="0"/>
        <w:ind w:left="0"/>
        <w:jc w:val="left"/>
      </w:pPr>
    </w:p>
    <w:bookmarkEnd w:id="175"/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header.xml" Type="http://schemas.openxmlformats.org/officeDocument/2006/relationships/header" Id="rId4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