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fd1e" w14:textId="51ff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Шал акына от 3 февраля 2014 года № 25/1 "Об утверждении Правил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31 марта 2015 года № 36/4. Зарегистрировано Департаментом юстиции Северо-Казахстанской области 15 апреля 2015 года № 3210. Утратило силу решением маслихата района Шал акына Северо-Казахстанской области от 23 декабря 2015 года N 44/4</w:t>
      </w:r>
    </w:p>
    <w:p>
      <w:pPr>
        <w:spacing w:after="0"/>
        <w:ind w:left="0"/>
        <w:jc w:val="left"/>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23.12.2015 </w:t>
      </w:r>
      <w:r>
        <w:rPr>
          <w:rFonts w:ascii="Times New Roman"/>
          <w:b w:val="false"/>
          <w:i w:val="false"/>
          <w:color w:val="ff0000"/>
          <w:sz w:val="28"/>
        </w:rPr>
        <w:t>N 44/4</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района Шал акына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от 3 февраля 2014 года № 25/1 "Об утверждении Правил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 (зарегистрировано в Реестре государственной регистрации нормативных правовых актов под № 2580, опубликовано в районной газете от 14 марта 2014 года "Первое слово") следующее изменение:</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 утвержденных указанным решением: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в районе Шал акына Северо-Казахстанской области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XXХVІ сессии </w:t>
            </w:r>
            <w:r>
              <w:br/>
            </w:r>
            <w:r>
              <w:rPr>
                <w:rFonts w:ascii="Times New Roman"/>
                <w:b w:val="false"/>
                <w:i/>
                <w:color w:val="000000"/>
                <w:sz w:val="20"/>
              </w:rPr>
              <w:t xml:space="preserve">маслихата района Шал акына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маслихата </w:t>
            </w:r>
            <w:r>
              <w:br/>
            </w:r>
            <w:r>
              <w:rPr>
                <w:rFonts w:ascii="Times New Roman"/>
                <w:b w:val="false"/>
                <w:i/>
                <w:color w:val="000000"/>
                <w:sz w:val="20"/>
              </w:rPr>
              <w:t xml:space="preserve">района Шал акына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Н.Дятлов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31 марта 2015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маслихата района Шал акына от 31 марта 2015 года № 36/4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bookmarkStart w:name="z14" w:id="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кратность и размер оказания социальной помощи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83"/>
        <w:gridCol w:w="8351"/>
        <w:gridCol w:w="2479"/>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Памятные даты и праздничные дни</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граждан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Размер и кратность социальной помощи, (месячный расчетный показатель) </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w:t>
            </w:r>
            <w:r>
              <w:br/>
            </w:r>
            <w:r>
              <w:rPr>
                <w:rFonts w:ascii="Times New Roman"/>
                <w:b w:val="false"/>
                <w:i w:val="false"/>
                <w:color w:val="000000"/>
                <w:sz w:val="20"/>
              </w:rPr>
              <w:t>
День вывода войск с территории Афганистана</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w:t>
            </w:r>
            <w:r>
              <w:br/>
            </w:r>
            <w:r>
              <w:rPr>
                <w:rFonts w:ascii="Times New Roman"/>
                <w:b w:val="false"/>
                <w:i w:val="false"/>
                <w:color w:val="000000"/>
                <w:sz w:val="20"/>
              </w:rPr>
              <w:t>
1 раз в год</w:t>
            </w:r>
            <w:r>
              <w:br/>
            </w:r>
            <w:r>
              <w:rPr>
                <w:rFonts w:ascii="Times New Roman"/>
                <w:b w:val="false"/>
                <w:i w:val="false"/>
                <w:color w:val="000000"/>
                <w:sz w:val="20"/>
              </w:rPr>
              <w:t>
15 МРП,</w:t>
            </w:r>
            <w:r>
              <w:br/>
            </w:r>
            <w:r>
              <w:rPr>
                <w:rFonts w:ascii="Times New Roman"/>
                <w:b w:val="false"/>
                <w:i w:val="false"/>
                <w:color w:val="000000"/>
                <w:sz w:val="20"/>
              </w:rPr>
              <w:t>
1 раз в год</w:t>
            </w:r>
            <w:r>
              <w:br/>
            </w:r>
            <w:r>
              <w:rPr>
                <w:rFonts w:ascii="Times New Roman"/>
                <w:b w:val="false"/>
                <w:i w:val="false"/>
                <w:color w:val="000000"/>
                <w:sz w:val="20"/>
              </w:rPr>
              <w:t>
15 МРП,</w:t>
            </w:r>
            <w:r>
              <w:br/>
            </w:r>
            <w:r>
              <w:rPr>
                <w:rFonts w:ascii="Times New Roman"/>
                <w:b w:val="false"/>
                <w:i w:val="false"/>
                <w:color w:val="000000"/>
                <w:sz w:val="20"/>
              </w:rPr>
              <w:t>
1 раз в год</w:t>
            </w:r>
            <w:r>
              <w:br/>
            </w:r>
            <w:r>
              <w:rPr>
                <w:rFonts w:ascii="Times New Roman"/>
                <w:b w:val="false"/>
                <w:i w:val="false"/>
                <w:color w:val="000000"/>
                <w:sz w:val="20"/>
              </w:rPr>
              <w:t>
15 МРП,</w:t>
            </w:r>
            <w:r>
              <w:br/>
            </w:r>
            <w:r>
              <w:rPr>
                <w:rFonts w:ascii="Times New Roman"/>
                <w:b w:val="false"/>
                <w:i w:val="false"/>
                <w:color w:val="000000"/>
                <w:sz w:val="20"/>
              </w:rPr>
              <w:t>
1 раз в год</w:t>
            </w:r>
            <w:r>
              <w:br/>
            </w:r>
            <w:r>
              <w:rPr>
                <w:rFonts w:ascii="Times New Roman"/>
                <w:b w:val="false"/>
                <w:i w:val="false"/>
                <w:color w:val="000000"/>
                <w:sz w:val="20"/>
              </w:rPr>
              <w:t>
15 МРП,</w:t>
            </w:r>
            <w:r>
              <w:br/>
            </w:r>
            <w:r>
              <w:rPr>
                <w:rFonts w:ascii="Times New Roman"/>
                <w:b w:val="false"/>
                <w:i w:val="false"/>
                <w:color w:val="000000"/>
                <w:sz w:val="20"/>
              </w:rPr>
              <w:t>
1 раз в год</w:t>
            </w:r>
            <w:r>
              <w:br/>
            </w:r>
            <w:r>
              <w:rPr>
                <w:rFonts w:ascii="Times New Roman"/>
                <w:b w:val="false"/>
                <w:i w:val="false"/>
                <w:color w:val="000000"/>
                <w:sz w:val="20"/>
              </w:rPr>
              <w:t>
15 МРП,</w:t>
            </w:r>
            <w:r>
              <w:br/>
            </w:r>
            <w:r>
              <w:rPr>
                <w:rFonts w:ascii="Times New Roman"/>
                <w:b w:val="false"/>
                <w:i w:val="false"/>
                <w:color w:val="000000"/>
                <w:sz w:val="20"/>
              </w:rPr>
              <w:t>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марта-"Международный женский день"</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апреля -"День памяти аварии на Чернобыльской атомной электростанции" </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r>
              <w:rPr>
                <w:rFonts w:ascii="Times New Roman"/>
                <w:b w:val="false"/>
                <w:i w:val="false"/>
                <w:color w:val="000000"/>
                <w:sz w:val="20"/>
              </w:rPr>
              <w:t>15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r>
              <w:rPr>
                <w:rFonts w:ascii="Times New Roman"/>
                <w:b w:val="false"/>
                <w:i w:val="false"/>
                <w:color w:val="000000"/>
                <w:sz w:val="20"/>
              </w:rPr>
              <w:t>15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r>
              <w:rPr>
                <w:rFonts w:ascii="Times New Roman"/>
                <w:b w:val="false"/>
                <w:i w:val="false"/>
                <w:color w:val="000000"/>
                <w:sz w:val="20"/>
              </w:rPr>
              <w:t>15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r>
              <w:rPr>
                <w:rFonts w:ascii="Times New Roman"/>
                <w:b w:val="false"/>
                <w:i w:val="false"/>
                <w:color w:val="000000"/>
                <w:sz w:val="20"/>
              </w:rPr>
              <w:t>15 МРП,</w:t>
            </w:r>
            <w:r>
              <w:br/>
            </w:r>
            <w:r>
              <w:rPr>
                <w:rFonts w:ascii="Times New Roman"/>
                <w:b w:val="false"/>
                <w:i w:val="false"/>
                <w:color w:val="000000"/>
                <w:sz w:val="20"/>
              </w:rPr>
              <w:t>
</w:t>
            </w:r>
            <w:r>
              <w:rPr>
                <w:rFonts w:ascii="Times New Roman"/>
                <w:b w:val="false"/>
                <w:i w:val="false"/>
                <w:color w:val="000000"/>
                <w:sz w:val="20"/>
              </w:rPr>
              <w:t>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День Победы в Великой Отечественной войне</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МРП,</w:t>
            </w:r>
            <w:r>
              <w:br/>
            </w:r>
            <w:r>
              <w:rPr>
                <w:rFonts w:ascii="Times New Roman"/>
                <w:b w:val="false"/>
                <w:i w:val="false"/>
                <w:color w:val="000000"/>
                <w:sz w:val="20"/>
              </w:rPr>
              <w:t>
1 раз в год (за исключением 9 мая 2015 года)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МРП </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 (за исключением 9 мая 2015 года)</w:t>
            </w:r>
            <w:r>
              <w:br/>
            </w:r>
            <w:r>
              <w:rPr>
                <w:rFonts w:ascii="Times New Roman"/>
                <w:b w:val="false"/>
                <w:i w:val="false"/>
                <w:color w:val="000000"/>
                <w:sz w:val="20"/>
              </w:rPr>
              <w:t>
100 % стоимости проезда на участника и инвалида ВОВ и лица его сопровождающего человека (9 мая 2015 года.)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Участникам и инвалидам Великой Отечественной войны и лица, их сопровождающего, на поездку в страны Содружества Независимых Государств, к местам захоронений погибших воинов.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2015 года- День Победы в Великой Отечественной войне</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МРП</w:t>
            </w:r>
            <w:r>
              <w:br/>
            </w:r>
            <w:r>
              <w:rPr>
                <w:rFonts w:ascii="Times New Roman"/>
                <w:b w:val="false"/>
                <w:i w:val="false"/>
                <w:color w:val="000000"/>
                <w:sz w:val="20"/>
              </w:rPr>
              <w:t>
25 МРП</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"День защитника Отечества"</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МРП</w:t>
            </w:r>
            <w:r>
              <w:br/>
            </w:r>
            <w:r>
              <w:rPr>
                <w:rFonts w:ascii="Times New Roman"/>
                <w:b w:val="false"/>
                <w:i w:val="false"/>
                <w:color w:val="000000"/>
                <w:sz w:val="20"/>
              </w:rPr>
              <w:t>
1 раз в год</w:t>
            </w:r>
            <w:r>
              <w:br/>
            </w:r>
            <w:r>
              <w:rPr>
                <w:rFonts w:ascii="Times New Roman"/>
                <w:b w:val="false"/>
                <w:i w:val="false"/>
                <w:color w:val="000000"/>
                <w:sz w:val="20"/>
              </w:rPr>
              <w:t>
5 МРП</w:t>
            </w:r>
            <w:r>
              <w:br/>
            </w:r>
            <w:r>
              <w:rPr>
                <w:rFonts w:ascii="Times New Roman"/>
                <w:b w:val="false"/>
                <w:i w:val="false"/>
                <w:color w:val="000000"/>
                <w:sz w:val="20"/>
              </w:rPr>
              <w:t>
1 раз в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"День памяти жертв политических репрессий"</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МРП </w:t>
            </w:r>
            <w:r>
              <w:br/>
            </w:r>
            <w:r>
              <w:rPr>
                <w:rFonts w:ascii="Times New Roman"/>
                <w:b w:val="false"/>
                <w:i w:val="false"/>
                <w:color w:val="000000"/>
                <w:sz w:val="20"/>
              </w:rPr>
              <w:t xml:space="preserve">
1 раз в год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xml:space="preserve">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МРП </w:t>
            </w:r>
            <w:r>
              <w:br/>
            </w:r>
            <w:r>
              <w:rPr>
                <w:rFonts w:ascii="Times New Roman"/>
                <w:b w:val="false"/>
                <w:i w:val="false"/>
                <w:color w:val="000000"/>
                <w:sz w:val="20"/>
              </w:rPr>
              <w:t xml:space="preserve">
1 раз в год </w:t>
            </w:r>
            <w:r>
              <w:br/>
            </w:r>
            <w:r>
              <w:rPr>
                <w:rFonts w:ascii="Times New Roman"/>
                <w:b w:val="false"/>
                <w:i w:val="false"/>
                <w:color w:val="000000"/>
                <w:sz w:val="20"/>
              </w:rPr>
              <w:t>
</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МРП </w:t>
            </w:r>
            <w:r>
              <w:br/>
            </w:r>
            <w:r>
              <w:rPr>
                <w:rFonts w:ascii="Times New Roman"/>
                <w:b w:val="false"/>
                <w:i w:val="false"/>
                <w:color w:val="000000"/>
                <w:sz w:val="20"/>
              </w:rPr>
              <w:t xml:space="preserve">
1 раз в год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МРП </w:t>
            </w:r>
            <w:r>
              <w:br/>
            </w:r>
            <w:r>
              <w:rPr>
                <w:rFonts w:ascii="Times New Roman"/>
                <w:b w:val="false"/>
                <w:i w:val="false"/>
                <w:color w:val="000000"/>
                <w:sz w:val="20"/>
              </w:rPr>
              <w:t xml:space="preserve">
1 раз в год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"День Конституции Республики Казахстан"</w:t>
            </w: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МРП </w:t>
            </w:r>
            <w:r>
              <w:br/>
            </w:r>
            <w:r>
              <w:rPr>
                <w:rFonts w:ascii="Times New Roman"/>
                <w:b w:val="false"/>
                <w:i w:val="false"/>
                <w:color w:val="000000"/>
                <w:sz w:val="20"/>
              </w:rPr>
              <w:t>
1 раз в год</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