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c544" w14:textId="336c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25 декабря 2015 года № 44/3. Зарегистрировано Департаментом юстиции Северо-Казахстанской области 27 января 2016 года № 3590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4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XХXXIV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