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c0f1" w14:textId="bb4c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Тимирязевского района Северо-Казахстанской области от 29 мая 2015 года № 37/1. Зарегистрировано Департаментом юстиции Северо-Казахстанской области 30 июня 2015 года № 3289. Утратило силу решением маслихата Тимирязевского района Северо-Казахстанской области от 27 апреля 2016 года N 2/4</w:t>
      </w:r>
    </w:p>
    <w:p>
      <w:pPr>
        <w:spacing w:after="0"/>
        <w:ind w:left="0"/>
        <w:jc w:val="left"/>
      </w:pPr>
      <w:r>
        <w:rPr>
          <w:rFonts w:ascii="Times New Roman"/>
          <w:b w:val="false"/>
          <w:i w:val="false"/>
          <w:color w:val="ff0000"/>
          <w:sz w:val="28"/>
        </w:rPr>
        <w:t xml:space="preserve">      Сноска. Утратило силу решением маслихата Тимирязевского района Северо-Казахстанской области от 27.04.2016 </w:t>
      </w:r>
      <w:r>
        <w:rPr>
          <w:rFonts w:ascii="Times New Roman"/>
          <w:b w:val="false"/>
          <w:i w:val="false"/>
          <w:color w:val="ff0000"/>
          <w:sz w:val="28"/>
        </w:rPr>
        <w:t>N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руководствуясь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Тимирязевский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Тимирязевского района.</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нормативные правовые акты, принятые Тимирязевским районным маслихатом,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XXXVII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"СОГЛАСОВАНО" </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01 июня 2015 года</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районного маслихата от 29 мая 2015 года № 37/1</w:t>
            </w:r>
          </w:p>
        </w:tc>
      </w:tr>
    </w:tbl>
    <w:bookmarkStart w:name="z11"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Тимирязевского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февраля 2015 года № 82 "Об утверждении Правил использования целевых текущих трансфертов из республиканского бюджета на 2015 год областными бюджетами, бюджетами городов Астаны и Алматы на оказание социальной защиты и помощи населению и признанию утратившим силу постановления Правительства Республики Казахстан от 17 февраля 2014 года № 97 "Об утверждении Правил использования целевых текущих трансфертов из республиканского бюджета на 2014-2016 годы областными бюджетами, бюджетами городов Астаны и Алматы на оказание социальной защиты и помощи населению",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23 февраля 2015 года № 88 "Об утверждении форм социального контракта активизации семьи и индивидуального плана помощи семье",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в Тимирязевском районе, при наступлении трудной жизненной ситуации.</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"Отдел занятости и социальных программ Тимирязевского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8) уполномоченная организация –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11)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государственным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xml:space="preserve">13)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инвалидов",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14)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15) индивидуальный план помощи семье (далее – индивидуальный план) – план мероприятий по содействию занятости и (или) социальной адаптации членов семьи, составленный уполномоченным органом совместно с заявителем и (или) членами его (ее) семьи;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Тимирязевского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Тимирязевского района Северо-Казахстанской области через государственное учреждение "Отдел занятости и социальных программ Тимирязевского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Социальная помощь к памятным датам и праздничным дням оказывается по одной из категорий, указанных в приложении 1 к настоящим Правилам, один раз в год.</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37"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социальной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 .</w:t>
      </w:r>
      <w:r>
        <w:br/>
      </w:r>
      <w:r>
        <w:rPr>
          <w:rFonts w:ascii="Times New Roman"/>
          <w:b w:val="false"/>
          <w:i w:val="false"/>
          <w:color w:val="000000"/>
          <w:sz w:val="28"/>
        </w:rPr>
        <w:t>
      </w:t>
      </w:r>
      <w:r>
        <w:rPr>
          <w:rFonts w:ascii="Times New Roman"/>
          <w:b w:val="false"/>
          <w:i w:val="false"/>
          <w:color w:val="000000"/>
          <w:sz w:val="28"/>
        </w:rPr>
        <w:t xml:space="preserve">11. Социальная помощь по основаниям, указанным в подпунктах 1) – 13)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5 (пяти)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12. Социальная помощь по основанию, указанного в </w:t>
      </w:r>
      <w:r>
        <w:rPr>
          <w:rFonts w:ascii="Times New Roman"/>
          <w:b w:val="false"/>
          <w:i w:val="false"/>
          <w:color w:val="000000"/>
          <w:sz w:val="28"/>
        </w:rPr>
        <w:t>подпункте 14)</w:t>
      </w:r>
      <w:r>
        <w:rPr>
          <w:rFonts w:ascii="Times New Roman"/>
          <w:b w:val="false"/>
          <w:i w:val="false"/>
          <w:color w:val="000000"/>
          <w:sz w:val="28"/>
        </w:rPr>
        <w:t xml:space="preserve"> приложения 3 к настоящим Правилам предоставляется гражданам (семье) с учетом среднедушевого дохода лица (семьи), не превышающего порога однократного размера прожиточного минимума, в размере 50 минимальных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13. Социальная помощь по основанию, указанному в </w:t>
      </w:r>
      <w:r>
        <w:rPr>
          <w:rFonts w:ascii="Times New Roman"/>
          <w:b w:val="false"/>
          <w:i w:val="false"/>
          <w:color w:val="000000"/>
          <w:sz w:val="28"/>
        </w:rPr>
        <w:t>подпункте 15)</w:t>
      </w:r>
      <w:r>
        <w:rPr>
          <w:rFonts w:ascii="Times New Roman"/>
          <w:b w:val="false"/>
          <w:i w:val="false"/>
          <w:color w:val="000000"/>
          <w:sz w:val="28"/>
        </w:rPr>
        <w:t xml:space="preserve">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 xml:space="preserve">14. Социальная помощь по основанию, указанного в </w:t>
      </w:r>
      <w:r>
        <w:rPr>
          <w:rFonts w:ascii="Times New Roman"/>
          <w:b w:val="false"/>
          <w:i w:val="false"/>
          <w:color w:val="000000"/>
          <w:sz w:val="28"/>
        </w:rPr>
        <w:t>подпункте 16)</w:t>
      </w:r>
      <w:r>
        <w:rPr>
          <w:rFonts w:ascii="Times New Roman"/>
          <w:b w:val="false"/>
          <w:i w:val="false"/>
          <w:color w:val="000000"/>
          <w:sz w:val="28"/>
        </w:rPr>
        <w:t xml:space="preserve"> приложения 3 к настоящим Правилам предоставляется один раз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r>
        <w:br/>
      </w:r>
      <w:r>
        <w:rPr>
          <w:rFonts w:ascii="Times New Roman"/>
          <w:b w:val="false"/>
          <w:i w:val="false"/>
          <w:color w:val="000000"/>
          <w:sz w:val="28"/>
        </w:rPr>
        <w:t>
      </w:t>
      </w:r>
      <w:r>
        <w:rPr>
          <w:rFonts w:ascii="Times New Roman"/>
          <w:b w:val="false"/>
          <w:i w:val="false"/>
          <w:color w:val="000000"/>
          <w:sz w:val="28"/>
        </w:rPr>
        <w:t xml:space="preserve">15. Социальная помощь по основанию, указанного в </w:t>
      </w:r>
      <w:r>
        <w:rPr>
          <w:rFonts w:ascii="Times New Roman"/>
          <w:b w:val="false"/>
          <w:i w:val="false"/>
          <w:color w:val="000000"/>
          <w:sz w:val="28"/>
        </w:rPr>
        <w:t>подпункте 17)</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санаторно-курортного лечения, без учета доходов.</w:t>
      </w:r>
      <w:r>
        <w:br/>
      </w:r>
      <w:r>
        <w:rPr>
          <w:rFonts w:ascii="Times New Roman"/>
          <w:b w:val="false"/>
          <w:i w:val="false"/>
          <w:color w:val="000000"/>
          <w:sz w:val="28"/>
        </w:rPr>
        <w:t>
      </w:t>
      </w:r>
      <w:r>
        <w:rPr>
          <w:rFonts w:ascii="Times New Roman"/>
          <w:b w:val="false"/>
          <w:i w:val="false"/>
          <w:color w:val="000000"/>
          <w:sz w:val="28"/>
        </w:rPr>
        <w:t xml:space="preserve">16. Социальная помощь по основанию, указанного в </w:t>
      </w:r>
      <w:r>
        <w:rPr>
          <w:rFonts w:ascii="Times New Roman"/>
          <w:b w:val="false"/>
          <w:i w:val="false"/>
          <w:color w:val="000000"/>
          <w:sz w:val="28"/>
        </w:rPr>
        <w:t>подпункте 18)</w:t>
      </w:r>
      <w:r>
        <w:rPr>
          <w:rFonts w:ascii="Times New Roman"/>
          <w:b w:val="false"/>
          <w:i w:val="false"/>
          <w:color w:val="000000"/>
          <w:sz w:val="28"/>
        </w:rPr>
        <w:t xml:space="preserve"> приложения 3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17. Социальная помощь по основанию, указанного в </w:t>
      </w:r>
      <w:r>
        <w:rPr>
          <w:rFonts w:ascii="Times New Roman"/>
          <w:b w:val="false"/>
          <w:i w:val="false"/>
          <w:color w:val="000000"/>
          <w:sz w:val="28"/>
        </w:rPr>
        <w:t>подпункте 19)</w:t>
      </w:r>
      <w:r>
        <w:rPr>
          <w:rFonts w:ascii="Times New Roman"/>
          <w:b w:val="false"/>
          <w:i w:val="false"/>
          <w:color w:val="000000"/>
          <w:sz w:val="28"/>
        </w:rPr>
        <w:t xml:space="preserve"> приложения 3 к настоящим Правилам предоставляется один раз в год в размере 10 (десяти)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18. Среднедушевой доход лица (семьи) на оказание социальной помощи исчисляется путем деления совокупного дохода, полученного за квартал, предшествующий кварталу обращения за назначением социальной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Среднедушевой доход лица (семьи), претендующего на оказание социальной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Социальная помощь к памятным датам и праздничным дням оказывается по списку, утверждаемому акиматом Тимирязевского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20.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21.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22.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23.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24.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25.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26.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27.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28.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24 и 25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30. По одному и тому же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31. Социальная помощь предоставляется не позднее шести месяцев со дня наступления трудной жизненной ситуации.</w:t>
      </w:r>
      <w:r>
        <w:br/>
      </w:r>
      <w:r>
        <w:rPr>
          <w:rFonts w:ascii="Times New Roman"/>
          <w:b w:val="false"/>
          <w:i w:val="false"/>
          <w:color w:val="000000"/>
          <w:sz w:val="28"/>
        </w:rPr>
        <w:t>
      </w:t>
      </w:r>
      <w:r>
        <w:rPr>
          <w:rFonts w:ascii="Times New Roman"/>
          <w:b w:val="false"/>
          <w:i w:val="false"/>
          <w:color w:val="000000"/>
          <w:sz w:val="28"/>
        </w:rPr>
        <w:t>32.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4) отказа граждан от заключения социального контракта активизации семьи по основанию, указанному в </w:t>
      </w:r>
      <w:r>
        <w:rPr>
          <w:rFonts w:ascii="Times New Roman"/>
          <w:b w:val="false"/>
          <w:i w:val="false"/>
          <w:color w:val="000000"/>
          <w:sz w:val="28"/>
        </w:rPr>
        <w:t>подпункте 15)</w:t>
      </w:r>
      <w:r>
        <w:rPr>
          <w:rFonts w:ascii="Times New Roman"/>
          <w:b w:val="false"/>
          <w:i w:val="false"/>
          <w:color w:val="000000"/>
          <w:sz w:val="28"/>
        </w:rPr>
        <w:t xml:space="preserve"> приложения 3.</w:t>
      </w:r>
      <w:r>
        <w:br/>
      </w:r>
      <w:r>
        <w:rPr>
          <w:rFonts w:ascii="Times New Roman"/>
          <w:b w:val="false"/>
          <w:i w:val="false"/>
          <w:color w:val="000000"/>
          <w:sz w:val="28"/>
        </w:rPr>
        <w:t>
      </w:t>
      </w:r>
      <w:r>
        <w:rPr>
          <w:rFonts w:ascii="Times New Roman"/>
          <w:b w:val="false"/>
          <w:i w:val="false"/>
          <w:color w:val="000000"/>
          <w:sz w:val="28"/>
        </w:rPr>
        <w:t>33.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Порядок оказания социальной помощи на основе социального контракта активизации семьи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34. При обращении лица (семьи) за социальной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35.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этом претенденты из числа самозанятых, безработных, за исключением случаев, предусмотренных пунктом 37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br/>
      </w:r>
      <w:r>
        <w:rPr>
          <w:rFonts w:ascii="Times New Roman"/>
          <w:b w:val="false"/>
          <w:i w:val="false"/>
          <w:color w:val="000000"/>
          <w:sz w:val="28"/>
        </w:rPr>
        <w:t>
      </w:t>
      </w:r>
      <w:r>
        <w:rPr>
          <w:rFonts w:ascii="Times New Roman"/>
          <w:b w:val="false"/>
          <w:i w:val="false"/>
          <w:color w:val="000000"/>
          <w:sz w:val="28"/>
        </w:rPr>
        <w:t>36.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37.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 (ых) претендента (ов)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38.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40.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41.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03" w:id="5"/>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Тимирязевского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43.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11"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Мониторинг и учет предоставления социальной помощи, за исключением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45. Мониторинг и учет предоставления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115" w:id="7"/>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1269"/>
        <w:gridCol w:w="639"/>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w:t>
            </w:r>
            <w:r>
              <w:br/>
            </w:r>
            <w:r>
              <w:rPr>
                <w:rFonts w:ascii="Times New Roman"/>
                <w:b w:val="false"/>
                <w:i w:val="false"/>
                <w:color w:val="000000"/>
                <w:sz w:val="20"/>
              </w:rPr>
              <w:t xml:space="preserve"> социальной помощи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II степени или ранее получивших звание "Мать-Героиня".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 военного назначения и ядерных испытаний.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50 месячных </w:t>
            </w:r>
            <w:r>
              <w:br/>
            </w:r>
            <w:r>
              <w:rPr>
                <w:rFonts w:ascii="Times New Roman"/>
                <w:b w:val="false"/>
                <w:i w:val="false"/>
                <w:color w:val="000000"/>
                <w:sz w:val="20"/>
              </w:rPr>
              <w:t>
расчетных показателей</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3 месячных расчетных показателя</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района.</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10 месячных расчетных показателей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оказания социальной помощи, установления размеров и определения перечня отдельных категорий нуждающихся граждан Тимирязевского района </w:t>
            </w:r>
          </w:p>
        </w:tc>
      </w:tr>
    </w:tbl>
    <w:bookmarkStart w:name="z157" w:id="8"/>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4675"/>
        <w:gridCol w:w="2302"/>
        <w:gridCol w:w="4337"/>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Предельные размеры социальной помощи и ее кратность</w:t>
            </w: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Сроки обращения </w:t>
            </w:r>
            <w:r>
              <w:br/>
            </w:r>
            <w:r>
              <w:rPr>
                <w:rFonts w:ascii="Times New Roman"/>
                <w:b w:val="false"/>
                <w:i w:val="false"/>
                <w:color w:val="000000"/>
                <w:sz w:val="20"/>
              </w:rPr>
              <w:t>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минимальных расчетных</w:t>
            </w:r>
            <w:r>
              <w:br/>
            </w:r>
            <w:r>
              <w:rPr>
                <w:rFonts w:ascii="Times New Roman"/>
                <w:b w:val="false"/>
                <w:i w:val="false"/>
                <w:color w:val="000000"/>
                <w:sz w:val="20"/>
              </w:rPr>
              <w:t>показателей, единовременно</w:t>
            </w: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оказания социальной помощи, установления размеров и определения перечня отдельных категорий нуждающихся граждан Тимирязевского района </w:t>
            </w:r>
          </w:p>
        </w:tc>
      </w:tr>
    </w:tbl>
    <w:bookmarkStart w:name="z161" w:id="9"/>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14)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15)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в зубопротезировании, кроме драгоценных металлов и протезов из металлокерамики, металлоакрила;</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в санаторно-курортном лечении в санаториях и профилакториях Республики Казахстан;</w:t>
      </w:r>
      <w:r>
        <w:br/>
      </w:r>
      <w:r>
        <w:rPr>
          <w:rFonts w:ascii="Times New Roman"/>
          <w:b w:val="false"/>
          <w:i w:val="false"/>
          <w:color w:val="000000"/>
          <w:sz w:val="28"/>
        </w:rPr>
        <w:t>
      </w:t>
      </w:r>
      <w:r>
        <w:rPr>
          <w:rFonts w:ascii="Times New Roman"/>
          <w:b w:val="false"/>
          <w:i w:val="false"/>
          <w:color w:val="000000"/>
          <w:sz w:val="28"/>
        </w:rPr>
        <w:t>18) нуждаемость участников и инвалидов Великой Отечественной войны в возмещении затрат за оплату коммунальных услуг и приобретения топлива;</w:t>
      </w:r>
      <w:r>
        <w:br/>
      </w:r>
      <w:r>
        <w:rPr>
          <w:rFonts w:ascii="Times New Roman"/>
          <w:b w:val="false"/>
          <w:i w:val="false"/>
          <w:color w:val="000000"/>
          <w:sz w:val="28"/>
        </w:rPr>
        <w:t>
      </w:t>
      </w:r>
      <w:r>
        <w:rPr>
          <w:rFonts w:ascii="Times New Roman"/>
          <w:b w:val="false"/>
          <w:i w:val="false"/>
          <w:color w:val="000000"/>
          <w:sz w:val="28"/>
        </w:rPr>
        <w:t xml:space="preserve">19) наличие у граждан, находящихся на амбулаторном лечении, активной формы туберкулеза.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182" w:id="10"/>
    <w:p>
      <w:pPr>
        <w:spacing w:after="0"/>
        <w:ind w:left="0"/>
        <w:jc w:val="both"/>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xml:space="preserve"> Сведения о составе семьи заявителя</w:t>
      </w:r>
      <w:r>
        <w:br/>
      </w:r>
      <w:r>
        <w:rPr>
          <w:rFonts w:ascii="Times New Roman"/>
          <w:b w:val="false"/>
          <w:i w:val="false"/>
          <w:color w:val="000000"/>
          <w:sz w:val="28"/>
        </w:rPr>
        <w:t xml:space="preserve"> _________________________ _________________________</w:t>
      </w:r>
      <w:r>
        <w:br/>
      </w:r>
      <w:r>
        <w:rPr>
          <w:rFonts w:ascii="Times New Roman"/>
          <w:b w:val="false"/>
          <w:i w:val="false"/>
          <w:color w:val="000000"/>
          <w:sz w:val="28"/>
        </w:rPr>
        <w:t xml:space="preserve"> (Ф.И.О. заявителя) (домашний адрес, телефон)</w:t>
      </w:r>
      <w:r>
        <w:br/>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5798"/>
        <w:gridCol w:w="1794"/>
        <w:gridCol w:w="1794"/>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w:t>
            </w:r>
            <w:r>
              <w:br/>
            </w:r>
            <w:r>
              <w:rPr>
                <w:rFonts w:ascii="Times New Roman"/>
                <w:b w:val="false"/>
                <w:i w:val="false"/>
                <w:color w:val="000000"/>
                <w:sz w:val="20"/>
              </w:rPr>
              <w:t>
к заявителю</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xml:space="preserve"> Ф.И.О. должностного лица органа, уполномоченного заверять сведения о </w:t>
      </w:r>
      <w:r>
        <w:br/>
      </w:r>
      <w:r>
        <w:rPr>
          <w:rFonts w:ascii="Times New Roman"/>
          <w:b w:val="false"/>
          <w:i w:val="false"/>
          <w:color w:val="000000"/>
          <w:sz w:val="28"/>
        </w:rPr>
        <w:t>
      </w:t>
      </w:r>
      <w:r>
        <w:rPr>
          <w:rFonts w:ascii="Times New Roman"/>
          <w:b w:val="false"/>
          <w:i w:val="false"/>
          <w:color w:val="000000"/>
          <w:sz w:val="28"/>
        </w:rPr>
        <w:t xml:space="preserve"> составе семьи _____________________ </w:t>
      </w:r>
      <w:r>
        <w:br/>
      </w:r>
      <w:r>
        <w:rPr>
          <w:rFonts w:ascii="Times New Roman"/>
          <w:b w:val="false"/>
          <w:i w:val="false"/>
          <w:color w:val="000000"/>
          <w:sz w:val="28"/>
        </w:rPr>
        <w:t xml:space="preserve">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190" w:id="11"/>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11"/>
    <w:bookmarkStart w:name="z191" w:id="12"/>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Ф.И.О. заявителя __________________________________________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4. Состав семьи (учитываются фактически проживающие в семье) 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483"/>
        <w:gridCol w:w="700"/>
        <w:gridCol w:w="1483"/>
        <w:gridCol w:w="2003"/>
        <w:gridCol w:w="1221"/>
        <w:gridCol w:w="3179"/>
        <w:gridCol w:w="1093"/>
      </w:tblGrid>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w:t>
            </w:r>
            <w:r>
              <w:br/>
            </w:r>
            <w:r>
              <w:rPr>
                <w:rFonts w:ascii="Times New Roman"/>
                <w:b w:val="false"/>
                <w:i w:val="false"/>
                <w:color w:val="000000"/>
                <w:sz w:val="20"/>
              </w:rPr>
              <w:t>
учебы)</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участии в общественных </w:t>
            </w:r>
            <w:r>
              <w:br/>
            </w:r>
            <w:r>
              <w:rPr>
                <w:rFonts w:ascii="Times New Roman"/>
                <w:b w:val="false"/>
                <w:i w:val="false"/>
                <w:color w:val="000000"/>
                <w:sz w:val="20"/>
              </w:rPr>
              <w:t xml:space="preserve"> работах, профессиональной подготовке (переподготовке повышении </w:t>
            </w:r>
            <w:r>
              <w:br/>
            </w:r>
            <w:r>
              <w:rPr>
                <w:rFonts w:ascii="Times New Roman"/>
                <w:b w:val="false"/>
                <w:i w:val="false"/>
                <w:color w:val="000000"/>
                <w:sz w:val="20"/>
              </w:rPr>
              <w:t>квалификации) или в активных мерах содействия занятости</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w:t>
            </w:r>
            <w:r>
              <w:br/>
            </w:r>
            <w:r>
              <w:rPr>
                <w:rFonts w:ascii="Times New Roman"/>
                <w:b w:val="false"/>
                <w:i w:val="false"/>
                <w:color w:val="000000"/>
                <w:sz w:val="20"/>
              </w:rPr>
              <w:t>
ная жизненная ситуа</w:t>
            </w:r>
            <w:r>
              <w:br/>
            </w:r>
            <w:r>
              <w:rPr>
                <w:rFonts w:ascii="Times New Roman"/>
                <w:b w:val="false"/>
                <w:i w:val="false"/>
                <w:color w:val="000000"/>
                <w:sz w:val="20"/>
              </w:rPr>
              <w:t>
ция</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______</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Расходы на содержание жилья: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675"/>
        <w:gridCol w:w="426"/>
        <w:gridCol w:w="642"/>
        <w:gridCol w:w="1367"/>
        <w:gridCol w:w="5498"/>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том числе заявителя), имеющих доход</w:t>
            </w: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Иные доходы семьи (форма, сумма, источник):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Обеспеченность детей школьными принадлежностями, одеждой, обувью: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Санитарно-эпидемиологические условия проживания: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С составленным актом ознакомлен(а): __________________________</w:t>
      </w:r>
      <w:r>
        <w:br/>
      </w:r>
      <w:r>
        <w:rPr>
          <w:rFonts w:ascii="Times New Roman"/>
          <w:b w:val="false"/>
          <w:i w:val="false"/>
          <w:color w:val="000000"/>
          <w:sz w:val="28"/>
        </w:rPr>
        <w:t>
      </w:t>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228" w:id="13"/>
    <w:p>
      <w:pPr>
        <w:spacing w:after="0"/>
        <w:ind w:left="0"/>
        <w:jc w:val="left"/>
      </w:pPr>
      <w:r>
        <w:rPr>
          <w:rFonts w:ascii="Times New Roman"/>
          <w:b/>
          <w:i w:val="false"/>
          <w:color w:val="000000"/>
        </w:rPr>
        <w:t xml:space="preserve"> Заключение участковой комиссии № ___</w:t>
      </w:r>
      <w:r>
        <w:br/>
      </w:r>
      <w:r>
        <w:rPr>
          <w:rFonts w:ascii="Times New Roman"/>
          <w:b/>
          <w:i w:val="false"/>
          <w:color w:val="000000"/>
        </w:rPr>
        <w:t xml:space="preserve"> ___ _________ 20__ г.</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Члены комиссии:____________________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(подписи)                         (Ф.И.О.)</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w:t>
      </w:r>
      <w:r>
        <w:br/>
      </w:r>
      <w:r>
        <w:rPr>
          <w:rFonts w:ascii="Times New Roman"/>
          <w:b w:val="false"/>
          <w:i w:val="false"/>
          <w:color w:val="000000"/>
          <w:sz w:val="28"/>
        </w:rPr>
        <w:t>
      </w:t>
      </w:r>
      <w:r>
        <w:rPr>
          <w:rFonts w:ascii="Times New Roman"/>
          <w:b w:val="false"/>
          <w:i w:val="false"/>
          <w:color w:val="000000"/>
          <w:sz w:val="28"/>
        </w:rPr>
        <w:t xml:space="preserve">в количестве ____ штук принято "__"____________ 20__ г.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Ф.И.О.,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244" w:id="14"/>
    <w:p>
      <w:pPr>
        <w:spacing w:after="0"/>
        <w:ind w:left="0"/>
        <w:jc w:val="left"/>
      </w:pPr>
      <w:r>
        <w:rPr>
          <w:rFonts w:ascii="Times New Roman"/>
          <w:b/>
          <w:i w:val="false"/>
          <w:color w:val="000000"/>
        </w:rPr>
        <w:t xml:space="preserve"> Лист собеседования для оказания социальной помощи на основе социального контракта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Супруг (супруга):___________________________________________________________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Отношения между членами семьи 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 (и)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273" w:id="15"/>
    <w:p>
      <w:pPr>
        <w:spacing w:after="0"/>
        <w:ind w:left="0"/>
        <w:jc w:val="left"/>
      </w:pPr>
      <w:r>
        <w:rPr>
          <w:rFonts w:ascii="Times New Roman"/>
          <w:b/>
          <w:i w:val="false"/>
          <w:color w:val="000000"/>
        </w:rPr>
        <w:t xml:space="preserve"> Анкета о семейном и материальном положении заявителя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
        <w:gridCol w:w="345"/>
        <w:gridCol w:w="345"/>
        <w:gridCol w:w="4463"/>
        <w:gridCol w:w="2662"/>
        <w:gridCol w:w="37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w:t>
            </w:r>
            <w:r>
              <w:br/>
            </w: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401"/>
        <w:gridCol w:w="5073"/>
        <w:gridCol w:w="860"/>
        <w:gridCol w:w="860"/>
        <w:gridCol w:w="860"/>
        <w:gridCol w:w="553"/>
        <w:gridCol w:w="553"/>
        <w:gridCol w:w="5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социальной помощью на основе социального контракта активизации семьи (проставьте максимально точную цифру доходов). Основанием для начисления суммы социальной помощи на основе социального контракта активизации семьи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 xml:space="preserve">качество жилища </w:t>
      </w:r>
      <w:r>
        <w:br/>
      </w:r>
      <w:r>
        <w:rPr>
          <w:rFonts w:ascii="Times New Roman"/>
          <w:b w:val="false"/>
          <w:i w:val="false"/>
          <w:color w:val="000000"/>
          <w:sz w:val="28"/>
        </w:rPr>
        <w:t>
      </w:t>
      </w:r>
      <w:r>
        <w:rPr>
          <w:rFonts w:ascii="Times New Roman"/>
          <w:b w:val="false"/>
          <w:i w:val="false"/>
          <w:color w:val="000000"/>
          <w:sz w:val="28"/>
        </w:rPr>
        <w:t xml:space="preserve"> (в нормальном состоянии, ветхий, аварийный, без ремонта) </w:t>
      </w:r>
      <w:r>
        <w:br/>
      </w:r>
      <w:r>
        <w:rPr>
          <w:rFonts w:ascii="Times New Roman"/>
          <w:b w:val="false"/>
          <w:i w:val="false"/>
          <w:color w:val="000000"/>
          <w:sz w:val="28"/>
        </w:rPr>
        <w:t>
</w:t>
      </w:r>
    </w:p>
    <w:bookmarkStart w:name="z297" w:id="16"/>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p>
    <w:bookmarkStart w:name="z299" w:id="17"/>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благоустройство жилища (водопровод, туалет, канализация, отопление, газ, ванна, лифт,телефон и т.д.____________________________</w:t>
      </w:r>
      <w:r>
        <w:br/>
      </w:r>
      <w:r>
        <w:rPr>
          <w:rFonts w:ascii="Times New Roman"/>
          <w:b w:val="false"/>
          <w:i w:val="false"/>
          <w:color w:val="000000"/>
          <w:sz w:val="28"/>
        </w:rPr>
        <w:t>
</w:t>
      </w:r>
    </w:p>
    <w:bookmarkStart w:name="z301" w:id="18"/>
    <w:p>
      <w:pPr>
        <w:spacing w:after="0"/>
        <w:ind w:left="0"/>
        <w:jc w:val="both"/>
      </w:pPr>
      <w:r>
        <w:rPr>
          <w:rFonts w:ascii="Times New Roman"/>
          <w:b w:val="false"/>
          <w:i w:val="false"/>
          <w:color w:val="000000"/>
          <w:sz w:val="28"/>
        </w:rPr>
        <w:t>            </w:t>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общественные работы.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331" w:id="19"/>
    <w:p>
      <w:pPr>
        <w:spacing w:after="0"/>
        <w:ind w:left="0"/>
        <w:jc w:val="both"/>
      </w:pPr>
      <w:r>
        <w:rPr>
          <w:rFonts w:ascii="Times New Roman"/>
          <w:b w:val="false"/>
          <w:i w:val="false"/>
          <w:color w:val="000000"/>
          <w:sz w:val="28"/>
        </w:rPr>
        <w:t>            ИНДИВИДУАЛЬНЫЙ ПЛАН</w:t>
      </w:r>
      <w:r>
        <w:br/>
      </w:r>
      <w:r>
        <w:rPr>
          <w:rFonts w:ascii="Times New Roman"/>
          <w:b w:val="false"/>
          <w:i w:val="false"/>
          <w:color w:val="000000"/>
          <w:sz w:val="28"/>
        </w:rPr>
        <w:t>помощи семье</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________________________________________</w:t>
      </w:r>
      <w:r>
        <w:br/>
      </w:r>
      <w:r>
        <w:rPr>
          <w:rFonts w:ascii="Times New Roman"/>
          <w:b w:val="false"/>
          <w:i w:val="false"/>
          <w:color w:val="000000"/>
          <w:sz w:val="28"/>
        </w:rPr>
        <w:t>
      </w:t>
      </w:r>
      <w:r>
        <w:rPr>
          <w:rFonts w:ascii="Times New Roman"/>
          <w:b w:val="false"/>
          <w:i w:val="false"/>
          <w:color w:val="000000"/>
          <w:sz w:val="28"/>
        </w:rPr>
        <w:t>Дата окончания действия контракта ___________________________________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w:t>
      </w:r>
      <w:r>
        <w:br/>
      </w:r>
      <w:r>
        <w:rPr>
          <w:rFonts w:ascii="Times New Roman"/>
          <w:b w:val="false"/>
          <w:i w:val="false"/>
          <w:color w:val="000000"/>
          <w:sz w:val="28"/>
        </w:rPr>
        <w:t>жизненной ситуации на (указать месяц) ______ 20 год и предоставлению</w:t>
      </w:r>
      <w:r>
        <w:br/>
      </w:r>
      <w:r>
        <w:rPr>
          <w:rFonts w:ascii="Times New Roman"/>
          <w:b w:val="false"/>
          <w:i w:val="false"/>
          <w:color w:val="000000"/>
          <w:sz w:val="28"/>
        </w:rPr>
        <w:t>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074"/>
        <w:gridCol w:w="682"/>
        <w:gridCol w:w="682"/>
        <w:gridCol w:w="682"/>
        <w:gridCol w:w="3598"/>
        <w:gridCol w:w="2206"/>
        <w:gridCol w:w="1314"/>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исполнения</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(оценка)</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w:t>
      </w:r>
      <w:r>
        <w:br/>
      </w:r>
      <w:r>
        <w:rPr>
          <w:rFonts w:ascii="Times New Roman"/>
          <w:b w:val="false"/>
          <w:i w:val="false"/>
          <w:color w:val="000000"/>
          <w:sz w:val="28"/>
        </w:rPr>
        <w:t>осуществляющего сопровождение контракта, по проведенным мероприятиям:</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xml:space="preserve"> - с органом службы занятости _______________________________________</w:t>
      </w:r>
      <w:r>
        <w:br/>
      </w:r>
      <w:r>
        <w:rPr>
          <w:rFonts w:ascii="Times New Roman"/>
          <w:b w:val="false"/>
          <w:i w:val="false"/>
          <w:color w:val="000000"/>
          <w:sz w:val="28"/>
        </w:rPr>
        <w:t xml:space="preserve"> - с органом здравоохранения ________________________________________</w:t>
      </w:r>
      <w:r>
        <w:br/>
      </w:r>
      <w:r>
        <w:rPr>
          <w:rFonts w:ascii="Times New Roman"/>
          <w:b w:val="false"/>
          <w:i w:val="false"/>
          <w:color w:val="000000"/>
          <w:sz w:val="28"/>
        </w:rPr>
        <w:t xml:space="preserve"> - другие контакты 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специалиста</w:t>
      </w:r>
      <w:r>
        <w:br/>
      </w:r>
      <w:r>
        <w:rPr>
          <w:rFonts w:ascii="Times New Roman"/>
          <w:b w:val="false"/>
          <w:i w:val="false"/>
          <w:color w:val="000000"/>
          <w:sz w:val="28"/>
        </w:rPr>
        <w:t>
      </w:t>
      </w:r>
      <w:r>
        <w:rPr>
          <w:rFonts w:ascii="Times New Roman"/>
          <w:b w:val="false"/>
          <w:i w:val="false"/>
          <w:color w:val="000000"/>
          <w:sz w:val="28"/>
        </w:rPr>
        <w:t xml:space="preserve">уполномоченного органа </w:t>
      </w:r>
      <w:r>
        <w:br/>
      </w:r>
      <w:r>
        <w:rPr>
          <w:rFonts w:ascii="Times New Roman"/>
          <w:b w:val="false"/>
          <w:i w:val="false"/>
          <w:color w:val="000000"/>
          <w:sz w:val="28"/>
        </w:rPr>
        <w:t>
      </w:t>
      </w:r>
      <w:r>
        <w:rPr>
          <w:rFonts w:ascii="Times New Roman"/>
          <w:b w:val="false"/>
          <w:i w:val="false"/>
          <w:color w:val="000000"/>
          <w:sz w:val="28"/>
        </w:rPr>
        <w:t>__________________________ Дата _________________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w:t>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 случае единовременной выплаты:</w:t>
      </w:r>
      <w:r>
        <w:br/>
      </w:r>
      <w:r>
        <w:rPr>
          <w:rFonts w:ascii="Times New Roman"/>
          <w:b w:val="false"/>
          <w:i w:val="false"/>
          <w:color w:val="000000"/>
          <w:sz w:val="28"/>
        </w:rPr>
        <w:t xml:space="preserve">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Тимирязевского района</w:t>
            </w:r>
          </w:p>
        </w:tc>
      </w:tr>
    </w:tbl>
    <w:bookmarkStart w:name="z368" w:id="20"/>
    <w:p>
      <w:pPr>
        <w:spacing w:after="0"/>
        <w:ind w:left="0"/>
        <w:jc w:val="both"/>
      </w:pPr>
      <w:r>
        <w:rPr>
          <w:rFonts w:ascii="Times New Roman"/>
          <w:b w:val="false"/>
          <w:i w:val="false"/>
          <w:color w:val="000000"/>
          <w:sz w:val="28"/>
        </w:rPr>
        <w:t>            Социальный контракт активизации семьи</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 "____"_______________ 20____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(наименование уполномоченного органа)</w:t>
      </w:r>
      <w:r>
        <w:br/>
      </w:r>
      <w:r>
        <w:rPr>
          <w:rFonts w:ascii="Times New Roman"/>
          <w:b w:val="false"/>
          <w:i w:val="false"/>
          <w:color w:val="000000"/>
          <w:sz w:val="28"/>
        </w:rPr>
        <w:t>
      </w:t>
      </w:r>
      <w:r>
        <w:rPr>
          <w:rFonts w:ascii="Times New Roman"/>
          <w:b w:val="false"/>
          <w:i w:val="false"/>
          <w:color w:val="000000"/>
          <w:sz w:val="28"/>
        </w:rPr>
        <w:t>в лице, 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 и гражданин(ка), _____________________________________________,</w:t>
      </w:r>
      <w:r>
        <w:br/>
      </w:r>
      <w:r>
        <w:rPr>
          <w:rFonts w:ascii="Times New Roman"/>
          <w:b w:val="false"/>
          <w:i w:val="false"/>
          <w:color w:val="000000"/>
          <w:sz w:val="28"/>
        </w:rPr>
        <w:t>(фамилия, имя, отчество (при его наличии), наименование документа,</w:t>
      </w:r>
      <w:r>
        <w:br/>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социальной помощи на основе социального контракта активизации семьи и проживающий(ая) по адресу _________________________________________________________________,</w:t>
      </w:r>
      <w:r>
        <w:br/>
      </w:r>
      <w:r>
        <w:rPr>
          <w:rFonts w:ascii="Times New Roman"/>
          <w:b w:val="false"/>
          <w:i w:val="false"/>
          <w:color w:val="000000"/>
          <w:sz w:val="28"/>
        </w:rPr>
        <w:t>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r>
        <w:br/>
      </w:r>
      <w:r>
        <w:rPr>
          <w:rFonts w:ascii="Times New Roman"/>
          <w:b w:val="false"/>
          <w:i w:val="false"/>
          <w:color w:val="000000"/>
          <w:sz w:val="28"/>
        </w:rPr>
        <w:t>
</w:t>
      </w:r>
    </w:p>
    <w:bookmarkStart w:name="z374" w:id="21"/>
    <w:p>
      <w:pPr>
        <w:spacing w:after="0"/>
        <w:ind w:left="0"/>
        <w:jc w:val="left"/>
      </w:pPr>
      <w:r>
        <w:rPr>
          <w:rFonts w:ascii="Times New Roman"/>
          <w:b/>
          <w:i w:val="false"/>
          <w:color w:val="000000"/>
        </w:rPr>
        <w:t xml:space="preserve"> 1. Предмет контракта</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r>
        <w:br/>
      </w:r>
      <w:r>
        <w:rPr>
          <w:rFonts w:ascii="Times New Roman"/>
          <w:b w:val="false"/>
          <w:i w:val="false"/>
          <w:color w:val="000000"/>
          <w:sz w:val="28"/>
        </w:rPr>
        <w:t>
</w:t>
      </w:r>
    </w:p>
    <w:bookmarkStart w:name="z376" w:id="22"/>
    <w:p>
      <w:pPr>
        <w:spacing w:after="0"/>
        <w:ind w:left="0"/>
        <w:jc w:val="left"/>
      </w:pPr>
      <w:r>
        <w:rPr>
          <w:rFonts w:ascii="Times New Roman"/>
          <w:b/>
          <w:i w:val="false"/>
          <w:color w:val="000000"/>
        </w:rPr>
        <w:t xml:space="preserve"> 2. Обязанности сторон контракта</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его наличии) членов семьи)</w:t>
      </w:r>
      <w:r>
        <w:br/>
      </w:r>
      <w:r>
        <w:rPr>
          <w:rFonts w:ascii="Times New Roman"/>
          <w:b w:val="false"/>
          <w:i w:val="false"/>
          <w:color w:val="000000"/>
          <w:sz w:val="28"/>
        </w:rPr>
        <w:t>
      </w:t>
      </w:r>
      <w:r>
        <w:br/>
      </w:r>
      <w:r>
        <w:rPr>
          <w:rFonts w:ascii="Times New Roman"/>
          <w:b w:val="false"/>
          <w:i w:val="false"/>
          <w:color w:val="000000"/>
          <w:sz w:val="28"/>
        </w:rPr>
        <w:t>ежемесячно в размере___________ (____________________________________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за период с _________________________ по ________________________ и (или)</w:t>
      </w:r>
      <w:r>
        <w:br/>
      </w:r>
      <w:r>
        <w:rPr>
          <w:rFonts w:ascii="Times New Roman"/>
          <w:b w:val="false"/>
          <w:i w:val="false"/>
          <w:color w:val="000000"/>
          <w:sz w:val="28"/>
        </w:rPr>
        <w:t>единовременно в размере ___________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____________________________________________________________________)(сумма прописью)</w:t>
      </w:r>
      <w:r>
        <w:br/>
      </w:r>
      <w:r>
        <w:rPr>
          <w:rFonts w:ascii="Times New Roman"/>
          <w:b w:val="false"/>
          <w:i w:val="false"/>
          <w:color w:val="000000"/>
          <w:sz w:val="28"/>
        </w:rPr>
        <w:t>тенге на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r>
        <w:br/>
      </w: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 выполняют условия социального(ых) контракта(ов), заключенного(ых) с центром занятости; </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 </w:t>
      </w:r>
      <w:r>
        <w:br/>
      </w:r>
      <w:r>
        <w:rPr>
          <w:rFonts w:ascii="Times New Roman"/>
          <w:b w:val="false"/>
          <w:i w:val="false"/>
          <w:color w:val="000000"/>
          <w:sz w:val="28"/>
        </w:rPr>
        <w:t>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 xml:space="preserve">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397" w:id="23"/>
    <w:p>
      <w:pPr>
        <w:spacing w:after="0"/>
        <w:ind w:left="0"/>
        <w:jc w:val="left"/>
      </w:pPr>
      <w:r>
        <w:rPr>
          <w:rFonts w:ascii="Times New Roman"/>
          <w:b/>
          <w:i w:val="false"/>
          <w:color w:val="000000"/>
        </w:rPr>
        <w:t xml:space="preserve"> 3. Права сторон</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 xml:space="preserve">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 </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 xml:space="preserve">3) использует полученную информацию при решении вопроса о назначении (отказе в назначении) социальной помощи на контрактной основе; </w:t>
      </w:r>
      <w:r>
        <w:br/>
      </w:r>
      <w:r>
        <w:rPr>
          <w:rFonts w:ascii="Times New Roman"/>
          <w:b w:val="false"/>
          <w:i w:val="false"/>
          <w:color w:val="000000"/>
          <w:sz w:val="28"/>
        </w:rPr>
        <w:t>
      </w:t>
      </w:r>
      <w:r>
        <w:rPr>
          <w:rFonts w:ascii="Times New Roman"/>
          <w:b w:val="false"/>
          <w:i w:val="false"/>
          <w:color w:val="000000"/>
          <w:sz w:val="28"/>
        </w:rPr>
        <w:t>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 xml:space="preserve">5)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3) потребует перерасчета социальной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 xml:space="preserve">4) получает консультацию и информацию, связанные с выполнением мероприятий Индивидуального плана. </w:t>
      </w:r>
      <w:r>
        <w:br/>
      </w:r>
      <w:r>
        <w:rPr>
          <w:rFonts w:ascii="Times New Roman"/>
          <w:b w:val="false"/>
          <w:i w:val="false"/>
          <w:color w:val="000000"/>
          <w:sz w:val="28"/>
        </w:rPr>
        <w:t>
</w:t>
      </w:r>
    </w:p>
    <w:bookmarkStart w:name="z410" w:id="24"/>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w:t>
      </w:r>
      <w:r>
        <w:rPr>
          <w:rFonts w:ascii="Times New Roman"/>
          <w:b w:val="false"/>
          <w:i w:val="false"/>
          <w:color w:val="000000"/>
          <w:sz w:val="28"/>
        </w:rPr>
        <w:t xml:space="preserve">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p>
    <w:bookmarkStart w:name="z415" w:id="25"/>
    <w:p>
      <w:pPr>
        <w:spacing w:after="0"/>
        <w:ind w:left="0"/>
        <w:jc w:val="left"/>
      </w:pPr>
      <w:r>
        <w:rPr>
          <w:rFonts w:ascii="Times New Roman"/>
          <w:b/>
          <w:i w:val="false"/>
          <w:color w:val="000000"/>
        </w:rPr>
        <w:t xml:space="preserve"> 5. Непредвиденные обстоятельства</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 xml:space="preserve">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420" w:id="26"/>
    <w:p>
      <w:pPr>
        <w:spacing w:after="0"/>
        <w:ind w:left="0"/>
        <w:jc w:val="left"/>
      </w:pPr>
      <w:r>
        <w:rPr>
          <w:rFonts w:ascii="Times New Roman"/>
          <w:b/>
          <w:i w:val="false"/>
          <w:color w:val="000000"/>
        </w:rPr>
        <w:t xml:space="preserve"> 6. Прочие условия</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 xml:space="preserve">17. Настоящий контракт составлен в двух экземплярах, имеющих одинаковую юридическую силу. </w:t>
      </w:r>
      <w:r>
        <w:br/>
      </w:r>
      <w:r>
        <w:rPr>
          <w:rFonts w:ascii="Times New Roman"/>
          <w:b w:val="false"/>
          <w:i w:val="false"/>
          <w:color w:val="000000"/>
          <w:sz w:val="28"/>
        </w:rPr>
        <w:t>
</w:t>
      </w:r>
    </w:p>
    <w:bookmarkStart w:name="z425" w:id="27"/>
    <w:p>
      <w:pPr>
        <w:spacing w:after="0"/>
        <w:ind w:left="0"/>
        <w:jc w:val="left"/>
      </w:pPr>
      <w:r>
        <w:rPr>
          <w:rFonts w:ascii="Times New Roman"/>
          <w:b/>
          <w:i w:val="false"/>
          <w:color w:val="000000"/>
        </w:rPr>
        <w:t xml:space="preserve"> 7. Адреса и реквизиты сторон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2"/>
        <w:gridCol w:w="6738"/>
      </w:tblGrid>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w:t>
            </w:r>
            <w:r>
              <w:br/>
            </w:r>
            <w:r>
              <w:rPr>
                <w:rFonts w:ascii="Times New Roman"/>
                <w:b w:val="false"/>
                <w:i w:val="false"/>
                <w:color w:val="000000"/>
                <w:sz w:val="20"/>
              </w:rPr>
              <w:t>социальных программ</w:t>
            </w:r>
            <w:r>
              <w:br/>
            </w:r>
            <w:r>
              <w:rPr>
                <w:rFonts w:ascii="Times New Roman"/>
                <w:b w:val="false"/>
                <w:i w:val="false"/>
                <w:color w:val="000000"/>
                <w:sz w:val="20"/>
              </w:rPr>
              <w:t>
</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районного маслихата от 29 мая 2015 года № 37/1 </w:t>
            </w:r>
          </w:p>
        </w:tc>
      </w:tr>
    </w:tbl>
    <w:bookmarkStart w:name="z435" w:id="28"/>
    <w:p>
      <w:pPr>
        <w:spacing w:after="0"/>
        <w:ind w:left="0"/>
        <w:jc w:val="left"/>
      </w:pPr>
      <w:r>
        <w:rPr>
          <w:rFonts w:ascii="Times New Roman"/>
          <w:b/>
          <w:i w:val="false"/>
          <w:color w:val="000000"/>
        </w:rPr>
        <w:t xml:space="preserve"> Перечень нормативных правовых актов Тимирязевского районного маслихата, признанных утратившими силу</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от 05 февраля 2014 года № 23/2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(зарегистрировано в Реестре государственной регистрации 21 февраля 2014 года № 2564, опубликовано в газетах "Көтерілген тың" 01 марта 2014 года, "Нива" 01 марта 2014 года).</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от 18 сентября 2014 года № 30/3 "О внесении изменений в решение районного маслихата от 05 февраля 2014 года № 23/2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(зарегистрировано в Реестре государственной регистрации 17 октября 2014 года № 2962, опубликовано в газетах "Көтерілген тың" 01 ноября 2014 года, "Нива" 01 ноября 2014 года).</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от 23 декабря 2014 года № 32/4 "О внесении изменений в решение районного маслихата от 05 февраля 2014 года № 23/2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(зарегистрировано в Реестре государственной регистрации 30 декабря 2014 года № 3034, опубликовано в газетах "Көтерілген тың" 17 января 2015 года, "Нива" 17 января 2015 года).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