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89b0" w14:textId="ab18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50 квартирного жилого дома, расположенного по адресу город Тайынша улица Конституции Казахстана, 164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12 февраля 2015 года № 51. Зарегистрировано Департаментом юстиции Северо-Казахстанской области 12 марта 2015 года № 3159. Утратило силу - постановлением акимата Тайыншинского района Северо-Казахстанской области от 3 августа 2017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Тайыншинского района Северо-Казахстанской области от 03.08.2017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платы за пользование жилищем из государственного жилищного фонда 50 квартирного жилого дома, расположенного по адресу город Тайынша улица Конституции Казахстана, 164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 по промышленности, строительству и оперативным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12 февраля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Тайыншинского района Северо-Казахстанской области от 12 февраля 2015 года № 51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Размера платы за пользование жилищем из государственного жилищного фонда 50 квартирного жилого дома расположенного по адресу город Тайынша улица Конституции Казахстана 164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кондоминимума, применяются следущие показатели: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-Размер платы, взимаемой за пользование жилищем из государственного жилищного фонда, не входящим в состав объекта кондоминимума, (в тенге за 1 квадратный метр в месяц);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>-стоимость строительства (приобретения) одного квадратного метра общей площади жилища (в тенге);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-расчетный срок службы здания (лет);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-сумма платежей, необходимая на содержание жилого дома (жилого здания) (в тенге за один квадратный метр в месяц);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 (Ц) определяется в соответствии с проектно-сметной документацией на строительство здания или по результатам государственных закупок.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1 кв. метр в месяц, взимаемой за пользование жилищем из государственного жилищного фонда, не входящим в состав объекта кондоминимума, расчеты по формуле: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=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Т/</w:t>
      </w:r>
      <w:r>
        <w:rPr>
          <w:rFonts w:ascii="Times New Roman"/>
          <w:b/>
          <w:i w:val="false"/>
          <w:color w:val="000000"/>
          <w:sz w:val="28"/>
        </w:rPr>
        <w:t>12+</w:t>
      </w:r>
      <w:r>
        <w:rPr>
          <w:rFonts w:ascii="Times New Roman"/>
          <w:b/>
          <w:i w:val="false"/>
          <w:color w:val="000000"/>
          <w:sz w:val="28"/>
        </w:rPr>
        <w:t>Р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>= 337717000 теңге (стоимость строительства, согласно заключения ДГП "Севмемэкспертиза" № 17-0115/13 от 6 апреля 2013 года) 3648,5 (общая площадь дома согласно данных технического паспорта)</w:t>
      </w:r>
      <w:r>
        <w:rPr>
          <w:rFonts w:ascii="Times New Roman"/>
          <w:b/>
          <w:i w:val="false"/>
          <w:color w:val="000000"/>
          <w:sz w:val="28"/>
        </w:rPr>
        <w:t xml:space="preserve"> =</w:t>
      </w:r>
      <w:r>
        <w:rPr>
          <w:rFonts w:ascii="Times New Roman"/>
          <w:b w:val="false"/>
          <w:i w:val="false"/>
          <w:color w:val="000000"/>
          <w:sz w:val="28"/>
        </w:rPr>
        <w:t>92563,25 стоимость строительства одного квадратного метра общей площади жилища (в тенге).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-125 лет (для кирпичного здания, СН РК 1.04-26-2004)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Р=</w:t>
      </w:r>
      <w:r>
        <w:rPr>
          <w:rFonts w:ascii="Times New Roman"/>
          <w:b w:val="false"/>
          <w:i w:val="false"/>
          <w:color w:val="000000"/>
          <w:sz w:val="28"/>
        </w:rPr>
        <w:t>о тенге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=</w:t>
      </w:r>
      <w:r>
        <w:rPr>
          <w:rFonts w:ascii="Times New Roman"/>
          <w:b w:val="false"/>
          <w:i w:val="false"/>
          <w:color w:val="000000"/>
          <w:sz w:val="28"/>
        </w:rPr>
        <w:t>92563,25:25:12+0=61/71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пользование жилищем из государственного жилищного фонда, не входящим в состав объекта кондоминимума 50 квартирного жилого дома расположенного по адресу город Тайынша улица Конституции Казахстана 164, составляет 61,71 тенге за один квадратный метр в месяц.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