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3d59" w14:textId="0813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2014 года № 34/1 "О районном бюджете Жамбылского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24 августа 2015 года № 40/1. Зарегистрировано Департаментом юстиции Северо-Казахстанской области 10 сентября 2015 года № 3377. Утратило силу решением маслихата Жамбылского района Северо-Казахстанской области от 9 марта 2016 года N 46/15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Жамбылского района Северо-Казахстанской области от 09.03.2016 </w:t>
      </w:r>
      <w:r>
        <w:rPr>
          <w:rFonts w:ascii="Times New Roman"/>
          <w:b w:val="false"/>
          <w:i w:val="false"/>
          <w:color w:val="ff0000"/>
          <w:sz w:val="28"/>
        </w:rPr>
        <w:t>N 46/15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2014 года № 34/1 "О районном бюджете Жамбылского района на 2015-2017 годы" (зарегистрировано в Реестре государственной регистрации нормативных правовых актов под № 3044 от 06 января 2015 года, опубликовано 06 февраля 2015 года в газете "Ауыл арайы", 06 февраля 2015 года в газете "Сельская новь"),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Жамбылского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2 758 501,2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– 347 953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19 233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4 084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2 387 231,2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2 761 114,9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8 780,5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12 576,5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3 796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0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– - 11 394,2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11 394,2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11 892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займов – 3 796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используемые остатки бюджетных средств – 3 298,2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"6. Утвердить резерв местного исполнительного органа района на 2015 год в сумме 240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"14. Учесть в районном бюджете на 2015 год целевые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4 471 тысяча тенге – на приобретение и доставку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6 049 тысяч тенге – на проведение профилактических мероприятий против энзоотических болезней;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3 238 тысяч тенге – на предоставление услуг к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1 684,7 тысяч тенге –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8 440,5 тысяч тенге – на развитие сельских населенных пунктов в рамках программы Дорожная карта занятости 2020 утвержденной Постановлением Правительства Республики Казахстан от 19 июня 2013 года № 636 "Об утверждении Дорожной карты занятости 2020".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XXXХ 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24 августа 2015 года №40/1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22 декабря 2014 года № 34/1</w:t>
            </w:r>
          </w:p>
        </w:tc>
      </w:tr>
    </w:tbl>
    <w:bookmarkStart w:name="z4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1234"/>
        <w:gridCol w:w="5360"/>
        <w:gridCol w:w="3599"/>
        <w:gridCol w:w="3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2 758 501,2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2 387 231,2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2 387 231,2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2 387 231,2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2 761 114,9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242 919,3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-11 394,2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Жамбылского района от 24 августа 2015 года № 40/1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Жамбылского района от 22 декабря 2014 года № 34/1</w:t>
            </w:r>
          </w:p>
        </w:tc>
      </w:tr>
    </w:tbl>
    <w:bookmarkStart w:name="z24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638"/>
        <w:gridCol w:w="1638"/>
        <w:gridCol w:w="4543"/>
        <w:gridCol w:w="3327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