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bed2" w14:textId="eedb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23 декабря 2014 года № 39/235 "О бюджете Есильского района Северо-Казахстанской области на 2015 -2017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ноября 2015 года № 46/292. Зарегистрировано Департаментом юстиции Северо-Казахстанской области 19 ноября 2015 года № 3465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23 декабря 2014 года № 39/235 "О бюджете Есильского района Северо-Казахстанской области на 2015-2017 годы" (зарегистрировано в Реестре государственной регистрации нормативных правовых актов под № 3041, опубликовано 5 февраля 2015 года в газетах "Есіл таңы" и "Ишим")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2 738 529,3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368 995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6 561,9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2 349 432,4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2 733 063,4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33 662,9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13 905,1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                        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- 40 197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40 197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13 905,1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6 534,1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"16-2) Предусмотреть в бюджете района на 2015 год расходы на обслуживание долга местных исполнительных органов и иных платежей по займам из областного бюджета в сумме 19,9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4 ноября 2015 года № 46/292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