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5593" w14:textId="97a5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ноября 2012 года № 10/50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сентября 2015 года № 44/279. Зарегистрировано Департаментом юстиции Северо-Казахстанской области 20 октября 2015 года № 3419. Утратило силу решением маслихата Есильского района Северо-Казахстанской области от 3 апреля 2019 года № 38/219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ноября 2012 года № 10/50 "О Правилах оказания малообеспеченным семьям (гражданам) жилищной помощи на содержание жилья и оплату коммунальных услуг" (зарегистрировано в Реестре государственной регистрации нормативных правовых актов под № 1986, опубликовано 21 декабря 2012 года в газете "Есіл Таңы", 28 декабря 2012 года в газете "Ишим"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(гражданам), жилищной помощи на содержание жилья и оплату коммунальных услуг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территории Есильского района на оплату: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к совокупному доходу семьи (гражданина) для жителей Есильского района устанавливается в размере 10 процентов.";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