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4eb2" w14:textId="dd54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22 июня 2009 года № 14-5 "О ставках на земельный налог"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июля 2015 года N 35-5. Зарегистрировано Департаментом юстиции Северо-Казахстанской области 11 августа 2015 года N 3344. Утратило силу решением маслихата Аккайынского района Северо-Казахстанской области от 12 апреля 2018 года № 19-12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22 июня 2009 года № 14-5 "О ставках на земельный налог" (зарегистрировано в Реестре государственной регистрации нормативных правовых актов под № 13-2-103 от 16 июля 2009 года, опубликовано 30 июля 2009 года в газете "Аққайың", 30 июля 2009 года в газете "Колос")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редакции, текст заголовка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за исключением земель, выделенных (отведенных) под автостоянки (паркинги), автозаправочные станции и занятых под казино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базовые налоговые ставки на земли населенных пунктов,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базовые налоговые ставки на земли промышленности, расположенные вне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года, за исключением части второй пункта 1 указанного решения, которая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Аккайынскому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