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4ce5" w14:textId="bdc4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архитектурной и градостроительной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июля 2015 года № 252. Зарегистрировано Департаментом юстиции Северо-Казахстанской области 21 августа 2015 года № 3356. Утратило силу постановлением акимата Северо-Казахстанской области от 07 июня 2016 года N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N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 - 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15 июля 2015 года № 252</w:t>
            </w:r>
          </w:p>
        </w:tc>
      </w:tr>
    </w:tbl>
    <w:bookmarkStart w:name="z6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0"/>
    <w:bookmarkStart w:name="z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местными исполнительными органами районов и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Республиканское государственное предприятие "Центр обслуживания населения" Комитета связи, информатизации и информации Министерства по инвестициям и развитию Республики Казахстан (далее – ЦОН),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</w:t>
      </w:r>
      <w:r>
        <w:rPr>
          <w:rFonts w:ascii="Times New Roman"/>
          <w:b/>
          <w:i w:val="false"/>
          <w:color w:val="000000"/>
          <w:sz w:val="28"/>
        </w:rPr>
        <w:t>Выдача справки по определению адреса объектов недвижимости на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при обращении услугополучателя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справки по уточнению, присвоению или упразднении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о зарегистрированных правах (обременениях) на недвижимое имущество и его технических характеристиках (при наличии возможности получания справки в информационной системе – не требуется).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 направленные ЦОНом с последующей регистрацией и передачей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прием и регистрация документов с последующей передачей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определяет ответственного исполнителя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и соответствие достоверности документов – 20 (двадцать)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уточнении (изменении) адреса объекта недвижимости, при отсутствии архивных сведений об изменении адреса объекта недвижимости в информационной системе "Адресный регистр" - составляет справку - 2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составляет справку - 6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направляет в ЦОН справку в течение дня подписания справки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справки в ЦОН для последующей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При уточнении адреса объекта недвижимости без истории изменений адреса объекта недвижимости и при уточнении адреса объекта недвижимости с историей изменений адреса объекта недвижимости при наличии архивных сведений в информационной системе "Адресный регистр" услугополучатель обращается в ЦОН. Время получения результата государственной услуги в ЦОН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 направленные ЦОНом с последующей регистрацией и передачей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и соответствие достоверности документов – 20 (двадцать)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уточнении (изменении) адреса объекта недвижимости – составляет справку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составляет справку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направляет в ЦОН справку в течение дня подписания справки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При уточнении адреса объекта недвижимости без истории изменений адреса объекта недвижимости и при уточнении адреса объекта недвижимости с историей изменений адреса объекта недвижимости при наличии архивных сведений в информационной системе "Адресный регистр" услугополучатель обращается в ЦОН. Время получения результата государственной услуги в ЦОН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последовательности процедур (действий) указывается в справочнике бизнес-процессов государственной услуги "Выдача справки по определению адреса объектов недвижимости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Перечень документов, необходимых для оказания государственной услуги указан в подпункте 1) пункта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право собственности на недвижимое имущество, акт о сносе объекта недвижимости, услугодатель и работник ЦОНа получают из соответствующих государственных информационных систем через шлюз "электронного правительтва".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 ЦОНа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услугополучателю. В случае предоставления услугополучателем неполного пакета документов, согласно перечню, предусмотренному подпунктом 1) пункта 4 настоящего регламента,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После сдачи всех необходимых документов услугополучателю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номера и даты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даты, времени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фамилии, имени, отчества работника ЦОНа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фамилии, имени, отчества услугополучателя, и контактные телефоны.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целях оказания государственной услуги направляется запрос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Пошаговые действия и решения услугополучателя и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- ИИН) и бизнес – идентификационного номера (далее - БИН), а также пароля (осуществляется для не зарегистрированных услугополучателем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1 -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регламента, а также выбор услугополучателем регистрационного свидетельства электронно - 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3 - проверка услугодателем соответствия приложенных услугополучателем документов, указанных в подпункте 2) пункта 4 настоящего регламента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Функциональные взаимодействия информационных систем, задействованных при оказании государственной услуги через ЦОН, портал и услугодателя отражается в справочнике бизнес-процессов государственной услуги "Выдача справки по определению адреса объектов недвижимости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1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1802"/>
        <w:gridCol w:w="3123"/>
        <w:gridCol w:w="4905"/>
      </w:tblGrid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города Петропавловск Филиала Республиканского государственного предприятия "Центр обслуживания населения"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Ауэзова,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Петропавловск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Айыртауского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Сыздыкова,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Акжарского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20.00 часов без обеда,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Аккайынского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Есильского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Жамбылского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Горького,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района имени Габита Мусрепова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Кызылжарского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аул Бесколь, улица Институтская,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района Магжана Жумабаева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2-14-13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Мамлютского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Сабита 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Тайыншинского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Тимирязевского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Уалихановского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Шокана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района Шал акына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Желтоксана,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20.00 часов без обеда,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Специализированный Центр обслуживания населения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Нефтепроводная,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50-49-09 50-49-14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1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bookmarkStart w:name="z1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Главному архитектору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значения, столицы,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городов областного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или юридическое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доверенность)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(ИИН) или бизнес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(юридический адрес или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контакты______________________________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(электронный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bookmarkStart w:name="z1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Прошу уточнить, присвоить, упразднить адрес_______________________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(область, город (населенный пункт) и место расположения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"___"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1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1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1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 отчество (далее – ФИО),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ФИО (работника ЦОН)                               (подпись)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18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15 июля 2015 года № 252</w:t>
            </w:r>
          </w:p>
        </w:tc>
      </w:tr>
    </w:tbl>
    <w:bookmarkStart w:name="z19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</w:p>
    <w:bookmarkEnd w:id="16"/>
    <w:bookmarkStart w:name="z19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архитектурно-планировочного задания" (далее – государственная услуга) оказывается местными исполнительными органами районов и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канцелярию услугодателя,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Республиканское государственное предприятие "Центр обслуживания населения" Комитета связи, информатизации и информации Министерства по инвестициям и развитию Республики Казахстан (далее – ЦОН),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архитектурно- планировочное задание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приказом исполняющего обязанности Министра национальной экономики Республики Казахстан от 27 марта 2015 года от № 257 "Об утверждении стандартов государственных услуг "</w:t>
      </w:r>
      <w:r>
        <w:rPr>
          <w:rFonts w:ascii="Times New Roman"/>
          <w:b/>
          <w:i w:val="false"/>
          <w:color w:val="000000"/>
          <w:sz w:val="28"/>
        </w:rPr>
        <w:t>Выдача справки по определению адреса объектов недвижимости на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при обращении услугополучателя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обращении услугополучателя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копия технического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копия утвержденного заказчиком задания на проектирование, подписанное и заверенное печатью проектировщика;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решения местного исполнительного органа о предоставлении соответствующего права на землю или реконструкции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эскизный проект.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копия решения местного исполнительного органа о предоставлении соответствующего права на землю или реконструкции (перепланировке, переоборудовании) помещений (отдельных частей) существующих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утвержденного заказчиком задания на проектирование подписанное и заверенное печатью проектировщика;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технического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эскизный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и документов от услугополучателя либо сотрудника ЦОНа с последующей регистрацией 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прием документов от услугополучателя либо сотрудника ЦОНа с последующей регистрацией.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определение ответственного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и соответствие достоверности документов с последующей подготовкой справки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 (далее - справка):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 (пять)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 (четырнадцать) рабочих дней –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линейные сооружения, расположенные за пределами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магистральные трубопроводы (нефте-, газопровод и так далее)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(два) рабочих дня –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а также схем теплоснабжений, осуществляемые в существующих границах земельного участка (территории, трассы);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подписание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справку услугополучателю либо сотруднику ЦОНа для последующей выдачи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справки услугополучателю либо сотруднику ЦОНа для последующей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 от услугополучателя либо сотрудника ЦОНа с последующей регистрацией -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и соответствие достоверности документов с последующей подготовкой справки: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 (четырнадцать) рабочих дней –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линейные сооружения, расположенные за пределами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магистральные трубопроводы (нефте-, газопровод и так далее)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(два) рабочих дня –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а также схем теплоснабжений, осуществляемые в существующих границах земельного участка (территории, трассы);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справку услугополучателю либо сотруднику ЦОНа для последующей выдачи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отражается в справочнике бизнес-процессов государственной услуги "Выдача архитектурно-планировочного задания"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Перечень документов, необходимых для оказания государственной услуги, указан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работники ЦОНа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Подтверждением принятия заявления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услугодателя -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 – расписка о приеме соответствующих документов предусмотренных подпунктом 1) пункта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ЦОНе выдача готовых документов осуществляется на основании расписки о приеме соответствующих документов, при предъявлении документа удостоверяющего личность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право собственности на недвижимое имущество, услугодатель получает из соответствующих государственных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целях оказания государственной услуги, ЦОН направляет запрос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случае предоставления услугополучателем неполного пакета документов, согласно перечню, предусмотренного настоящим регламентом,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Описание последовательности процедур (действий) отражается в справочнике бизнес-процессов государственной услуги "Выдача архитектурно-планировочного задания"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Пошаговые действия и решения услугополучателя и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- ИИН) и бизнес – идентификационного номера (далее - БИН), а также пароля (осуществляется для не зарегистрированных услугополучателем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1 -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регламента, а также выбор услугополучателем регистрационного свидетельства электронно - 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3 - проверка услугодателем соответствия приложенных услугополучателем документов, указанных в подпункте 2) пункта 4 настоящего регламента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архитектурно-планировочного задания"</w:t>
            </w:r>
          </w:p>
        </w:tc>
      </w:tr>
    </w:tbl>
    <w:bookmarkStart w:name="z28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807"/>
        <w:gridCol w:w="5926"/>
        <w:gridCol w:w="3127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Народная,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 2-12-77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2-00-03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Шокана 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Целинная,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Шайкина,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аул Бесколь, улица Гагарина,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Сабита Муканова,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Абылайхана,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2-39-31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Шокана Уалиханова,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46-46-85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46-84-75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46-95-35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46-41-83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архитектурно-планировочного задания"</w:t>
            </w:r>
          </w:p>
        </w:tc>
      </w:tr>
    </w:tbl>
    <w:bookmarkStart w:name="z30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2420"/>
        <w:gridCol w:w="4194"/>
        <w:gridCol w:w="2369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города Петропавловск Филиала Республиканского государственного предприятия "Центр обслуживания населения"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Ауэзова,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Петропавловск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33-02-29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Айыртауского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Сыздыкова,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Акжарского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Аккайынского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Есильского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Жамбылского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Горького,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района имени Габита Мусрепова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Кызылжарского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аул Бесколь, улица Институтская,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района Магжана Жумабаева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Мамлютского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Сабита 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Тайыншинского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Тимирязевского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Уалихановского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Шокана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района Шал акына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Желтоксана,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Специализированный Центр обслуживания населения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Нефтепроводная,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50-49-14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архитектурно-планировочного задания"</w:t>
            </w:r>
          </w:p>
        </w:tc>
      </w:tr>
    </w:tbl>
    <w:bookmarkStart w:name="z3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3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Главному архитектору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значения, столицы,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городов областного, районного значении,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или юридическое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доверенность)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(ИИН) или бизнес - идентификационный номер (БИН)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(юридический адрес или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контакты_________________________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(электронный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3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Прошу Вас выдать архитектурно-планировочное задание (АПЗ) на проектирование:___________________________________________________________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в соответствии с решением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расположения объекта (область, район, город, аульный (сельский, поселковый) округ, поселок, аул (село), микрорайон и улица)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получения технических условий на подключение к источникам инженерного и коммунального обеспечения указываются потребная величина подключаемой нагрузки: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"___"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3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3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архитектурно-планировочного задания"</w:t>
            </w:r>
          </w:p>
        </w:tc>
      </w:tr>
    </w:tbl>
    <w:bookmarkStart w:name="z3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3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 отчество (далее – ФИО),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3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ФИО (работника ЦОН)                                     (подпись)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архитектурно-планировочного задания"</w:t>
            </w:r>
          </w:p>
        </w:tc>
      </w:tr>
    </w:tbl>
    <w:bookmarkStart w:name="z3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</w:t>
      </w:r>
    </w:p>
    <w:bookmarkEnd w:id="32"/>
    <w:bookmarkStart w:name="z3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При оказании государственной услуги через канцелярию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15 июля 2015 года № 252</w:t>
            </w:r>
          </w:p>
        </w:tc>
      </w:tr>
    </w:tbl>
    <w:bookmarkStart w:name="z3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34"/>
    <w:bookmarkStart w:name="z3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районов и города областного значения (далее – услугодатель),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Республиканское государственное предприятие "Центр обслуживания населения" Комитета связи, информатизации и информации Министерства по инвестициям и развитию Республики Казахстан (далее – ЦОН),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услугодателя на реконструкцию (перепланировку, переоборудование) помещений отдельных частей) существующих зданий, не связанных с изменением несущих и ограждающих конструкций, инженерных систем и оборудования (далее –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при обращении услугополучателя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 к услугодателю или в ЦОН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проживающих этажами выше (ниже), в случае, если планируемые реконструкции (перепланировки, переоборудование) помещений (частей жилого дома) или перенос границ помещений ухудшает санитарно-гигиенические условия жизнедеятельности населения, являющихся источниками вредного воздействия на среду обитания и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технического паспорта собственности заявителя на изменяемое помещение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эскизы (эскизный проект) с планом предполагаемых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и документов, указанных в пункте 4 настоящего регламента, от инспектора ЦОНа либо услугополучателя с последующей регистрацией и передачей руководителю услугодателя–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копия заявления услугополучателя со штампом регистрации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налагает резолюцию, определяет ответственного исполнителя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и соответствие достоверности документов, оформляет и готовит проект решения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проекта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и утверждает проект решения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утверждение проекта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решение услугополучателю либо инспектору ЦОНа для последующей выдачи услугополучателю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 от услугополучателя либо инспектора ЦОНа с последующей регистрацией и передачей руководителю услугодателя 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налагает резолюцию, определяет ответственного исполнителя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и соответствие достоверности документов, оформляет и готовит проект решения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и утверждает проект решения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решение услугополучателю либо инспектору ЦОНа для последующей выдачи услугополучателю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сопровождается в справочнике бизнес-процессов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Перечень документов необходимых для оказания государственной услуги указан в пункте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право собственности на недвижимое имущество, услугодатель и работник ЦОНа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 ЦОНа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После сдачи всех необходимых документов услугополучателю выдается расписка о приеме соответствующих документов, предусмотренных пунктом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целях оказания государственной услуги, ЦОН направляет запрос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случае предоставления услугополучателем неполного пакета документов, согласно перечню, предусмотренного настоящим регламентом,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Описание последовательности процедур (действий), взаимодействий структурных подразделений (работников) услугодателя с центром обслуживания населения отражается в справочнике бизнес-процессов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4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2051"/>
        <w:gridCol w:w="6729"/>
        <w:gridCol w:w="1885"/>
      </w:tblGrid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Народная,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Шокана 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Целинная,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Шайкина,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аул Бесколь, улица Гагарина,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Сабита Муканова,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Абылайхана,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2-39-31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Шокана Уалиханова,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46-46-85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46-84-75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46-95-35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46-41-83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43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2527"/>
        <w:gridCol w:w="4381"/>
        <w:gridCol w:w="2474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Ауэзова,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Петропавловск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33-02-26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Сыздыкова,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Горького,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имени Габита Мусрепова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аул Бесколь, улица Институтская,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Магжана Жумабаева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Сабита 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Шокана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Шал акына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Желтоксана,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4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"/>
    <w:bookmarkStart w:name="z4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Главному архитектору 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значения, столицы, городов областного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 или юридическое наименование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(ИИН) или бизнес-идентификационный номер (БИН)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(юридический адрес или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контакты_____________________________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(электронный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2"/>
    <w:bookmarkStart w:name="z4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Прошу Вас разрешить:____________________________________________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(место расположения объекта, помещения (отдельные части), которого подлежат реконструкции (перепланировке, переоборудованию)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4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4"/>
    <w:bookmarkStart w:name="z4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 отчество (далее – ФИО),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5"/>
    <w:bookmarkStart w:name="z4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ФИО (работника ЦОН)                                     (подпись)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4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