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e62f" w14:textId="bf1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Медеуского района города Алматы от 17 января 2011 года № 01-4/01 "Об образовании избирательных участков по Медеускому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27 февраля 2015 года N 01-4/01. Зарегистрировано в Департаменте юстиции города Алматы 27 февраля 2015 года за N 1135. Утратило силу решением акима Медеуского района города Алматы от 11 апреля 2019 года № 06-01/03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11.04.2019 № 06-01/03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присоединением населенных пунктов к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за № 798 от 16 апреля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Медеуского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17 января 2011 года № 01-4/01 "Об образовании избирательных участков по Медеускому району города Алматы" (зарегистрировано в реестре государственной регистрации нормативных правовых актов от 17 января 2011 года № 873, опубликованного в газетах "Алматы Ақшамы" 10 февраля 2011 года № 15-16 и "Вечерний Алматы" от 10 февраля 2011" года № 20-21)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данного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решения возложить на руководителя аппарата акима Медеуского района Дусманбетову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Макежанов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01-4/01 от 27 февраля 2015 года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общеобразовательная средняя школа № 194, улица Алматинская, 7А, телефоны: 8 (727) 74-42-789.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границах</w:t>
      </w:r>
      <w:r>
        <w:rPr>
          <w:rFonts w:ascii="Times New Roman"/>
          <w:b w:val="false"/>
          <w:i w:val="false"/>
          <w:color w:val="000000"/>
          <w:sz w:val="28"/>
        </w:rPr>
        <w:t>: бывшего села Колсай Алматинской области, бывшего села Сулусай Алматинской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