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892f" w14:textId="2638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лишении статуса памятников истории и культуры местного значения и исключении их из Государственного списка памятников истории и культуры местного значения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05 мая 2015 года № 2/278. Зарегистрировано в Департаменте юстиции города Алматы 25 мая 2015 года за № 1165. Утратило силу постановлением акимата города Алматы от 17 марта 2021 года N 1/191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17.03.2021 N 1/191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2007 года № 1032 "Об утверждении Правил выявления, учета, придания и лишения статуса памятников истории и культуры",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Лишить статуса памятников истории и культуры местного значения и исключить их из Государственного списка памятников истории и культуры местного значения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 города Алматы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2015 года № 2/278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памятников истории и культуры местного значения,</w:t>
      </w:r>
      <w:r>
        <w:br/>
      </w:r>
      <w:r>
        <w:rPr>
          <w:rFonts w:ascii="Times New Roman"/>
          <w:b/>
          <w:i w:val="false"/>
          <w:color w:val="000000"/>
        </w:rPr>
        <w:t>лишенных статуса памятника истории и культуры и</w:t>
      </w:r>
      <w:r>
        <w:br/>
      </w:r>
      <w:r>
        <w:rPr>
          <w:rFonts w:ascii="Times New Roman"/>
          <w:b/>
          <w:i w:val="false"/>
          <w:color w:val="000000"/>
        </w:rPr>
        <w:t>исключенных из Государственного списка памятников</w:t>
      </w:r>
      <w:r>
        <w:br/>
      </w:r>
      <w:r>
        <w:rPr>
          <w:rFonts w:ascii="Times New Roman"/>
          <w:b/>
          <w:i w:val="false"/>
          <w:color w:val="000000"/>
        </w:rPr>
        <w:t>истории и культуры местного значения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9197"/>
        <w:gridCol w:w="530"/>
        <w:gridCol w:w="1740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Бывшая гостиница "Жетысу" (ныне - Туристическая фирма "Жибек жолы"). Архитекторы Е. Дятлов, Ким До Сен 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Абылай хана, 55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Бывшая площадь им. Л. Брежнева (ныне - Ансамбль площади Республики). Архитекторы К. Монтахаев, М. Павлов, В.Ким, А. Капанов, Р. Сейдалин; инженеры К.Нумаков, А.Статенин, М.Горохов, Б. Вагайцев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Республики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