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60df" w14:textId="b4c6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января 2015 года № 1/51. Зарегистрировано Департаментом юстиции города Алматы 20 февраля 2015 года № 1127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«Об образовании»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января 2015 года № 1/51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внутреннего распорядка организации образования города Алматы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внутреннего распорядка организации образования города Алматы (далее - Типовые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«Об образовании» и являются основанием для разработки и утверждения Правил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Внутренний распорядок организации образования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 и воспитанниками;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 и сохранения жизни и здоровья обучающихся и воспитанников, охраны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