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7515d" w14:textId="f4751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коммунального государственного учреждения "Управление предпринимательства, индустриально-инновационного развития и сельского хозяйства города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3 февраля 2015 года № 1/61. Зарегистрировано Департаментом юстиции города Алматы 10 февраля 2015 года № 1122. Утратило силу постановлением акимата города Алматы от 27 мая 2019 года № 2/328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27.05.2019 № 2/328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постановлением акимата города Алматы от 23 января 2015 года № 1/33 "О внесении изменений и дополнений в постановление акимата города Алматы от 15 июля 2013 года № 3/606 "О структуре акимата города Алматы" и решением маслихата города Алматы V-го созыва внеочередной XXXV-ой сессии № 299 от 20 января 2015 года "О внесении изменений и дополнений в решение XVIII-й сессии маслихата города Алматы V-го созыва № 144 от 5 июля 2013 года "Об утверждении схемы управления городом Алматы",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коммунальное государственное учреждение "Управление предпринимательства, индустриально-инновационного развития и сельского хозяйства города Алматы" в коммунальное государственное учреждение "Управление предпринимательства и индустриально-инновационного развития города Алматы" (далее - Управление).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Пункт 2 признан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06.12.2016 № 4/569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в установленном законодательством порядке: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перерегистрацию Управления в органах юстиции города Алматы;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настоящего постановления на интернет-ресурсе.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принять иные меры, вытекающие из настоящего постановления.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Управлению экономики и бюджетного планирования города Алматы провести необходимые мероприятия, вытекающие из настоящего постановления.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17 июня 2014 года № 2/486 "Об утверждении Положения о коммунальном государственном учреждении "Управление предпринимательства, индустриально-инновационного развития и сельского хозяйства города Алматы" (зарегистрировано в Реестре государственной регистрации нормативных правовых актов за № 1069, опубликовано 15 июля 2014 года в газетах "Алматы ақшамы" и "Вечерний Алматы").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города Алматы Е. Шорманова.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февраля 2015 года №1/61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коммунальном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"Управление предпринимательства и индустриально-инновационного</w:t>
      </w:r>
      <w:r>
        <w:br/>
      </w:r>
      <w:r>
        <w:rPr>
          <w:rFonts w:ascii="Times New Roman"/>
          <w:b/>
          <w:i w:val="false"/>
          <w:color w:val="000000"/>
        </w:rPr>
        <w:t>развития города Алматы"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06.12.2016 № 4/569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