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96fa" w14:textId="4eb9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Щербактинского района от 22 июля 2015 года № 205/7 "Об утверждении схем и порядка перевозки в общеобразовательные школы детей, проживающих в отдаленных населенных пунктах Щербактинского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28 октября 2015 года № 321/10. Зарегистрировано Департаментом юстиции Павлодарской области 30 ноября 2015 года № 4819. Утратило силу постановлением акимата Щербактинского района Павлодарской области от 26 июня 2024 года № 153/1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Щербактинского района Павлодарской области от 26.06.2024 </w:t>
      </w:r>
      <w:r>
        <w:rPr>
          <w:rFonts w:ascii="Times New Roman"/>
          <w:b w:val="false"/>
          <w:i w:val="false"/>
          <w:color w:val="000000"/>
          <w:sz w:val="28"/>
        </w:rPr>
        <w:t>№ 153/1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Щербактинского района от 22 июля 2015 года №0205/7 "Об утверждении схем и порядка перевозки в общеобразовательные школы детей, проживающих в отдаленных населенных пунктах Щербактинского района" (зарегистрированное в Реестре государственной регистрации нормативных правовых актов за № 4647 от 6 августа 2015 года, опубликованное в районных газетах "Маралды" и "Трибуна" от 13 августа 2015 года № 23) следующие изменение и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указанное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курирующего заместителя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 от "28"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2015 года № 321/10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июля 2015 года № 205/7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</w:t>
      </w:r>
      <w:r>
        <w:br/>
      </w:r>
      <w:r>
        <w:rPr>
          <w:rFonts w:ascii="Times New Roman"/>
          <w:b/>
          <w:i w:val="false"/>
          <w:color w:val="000000"/>
        </w:rPr>
        <w:t>детей, проживающих в отдаленных населенных</w:t>
      </w:r>
      <w:r>
        <w:br/>
      </w:r>
      <w:r>
        <w:rPr>
          <w:rFonts w:ascii="Times New Roman"/>
          <w:b/>
          <w:i w:val="false"/>
          <w:color w:val="000000"/>
        </w:rPr>
        <w:t>пунктах Щербактинского района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Щербактинского района разработан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и определяет порядок перевозки в общеобразовательные школы детей, проживающих в отдаленных населенных пунктах Щербактинского района.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автотранспортным средствам</w:t>
      </w:r>
    </w:p>
    <w:bookmarkEnd w:id="4"/>
    <w:p>
      <w:pPr>
        <w:spacing w:after="0"/>
        <w:ind w:left="0"/>
        <w:jc w:val="both"/>
      </w:pPr>
      <w:bookmarkStart w:name="z12" w:id="5"/>
      <w:r>
        <w:rPr>
          <w:rFonts w:ascii="Times New Roman"/>
          <w:b w:val="false"/>
          <w:i w:val="false"/>
          <w:color w:val="000000"/>
          <w:sz w:val="28"/>
        </w:rPr>
        <w:t>
      2.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утверждаемых уполномоченным органом, осуществляющим руководство в области автомобильного транспорта.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Автобусы, предназначенные для перевозки детей должны иметь не менее двух дверей и документ, удостоверяющий соответствие (несоответствие) нормативным правовым актам в сфере санитарно-эпидемиологического благополучия населения, гигиеническим нормативам и (или) техническим регламентам объектов государственного санитарно-эпидемиологического надзора, а также и оборудованы: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должны быть установлены спереди и сзади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двумя аптечками первой помощи (автомобильными);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Автобусы, используемые для перевозок детей, должны иметь: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крыша,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прочно закрепленные поручни и сидения;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чистые и без порывов обшивки сидений и спинок кресел для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ровные, без выступающих или незакрепленных деталей, подножки и пол салона.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пола салона должно быть выполнено из сплошного материала без порывов;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прозрачные стекла окон, очищенные от пыли, грязи, краски и иных предметов, снижающих видимость через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пассажирский салон, отапливаемый в холодное и вентилируемый в жаркое время года, не загроможденный инструментами и запасными частями.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Влажная уборка салонов автобусов проводится не менее одного раза в смену и по мере загрязнения с применением моющих и дезинфицирующих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Наружная мойка кузова проводится после окончания смены.</w:t>
      </w:r>
    </w:p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перевозок детей</w:t>
      </w:r>
    </w:p>
    <w:bookmarkEnd w:id="6"/>
    <w:p>
      <w:pPr>
        <w:spacing w:after="0"/>
        <w:ind w:left="0"/>
        <w:jc w:val="both"/>
      </w:pPr>
      <w:bookmarkStart w:name="z18" w:id="7"/>
      <w:r>
        <w:rPr>
          <w:rFonts w:ascii="Times New Roman"/>
          <w:b w:val="false"/>
          <w:i w:val="false"/>
          <w:color w:val="000000"/>
          <w:sz w:val="28"/>
        </w:rPr>
        <w:t>
      7.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Перевозка групп детей автобусами в период с 22.00 до 06.00 часов, а также в условиях недостаточной видимости (туман, снегопад, дождь и другие)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информирует об этом организации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Перевозка детей автобусом в светлое время суток осуществляется с включенным ближним светом фар.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должны иметь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осенне-зимний период времени площадки должны очищаться от снега, льда, грязи.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Заказчик перевозок детей в учебные заведения (далее - организации образования) регулярно (не реже одного раза в месяц) проверяет состояние мест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Расписание движения автобусов перевозчик согласовывает с организациями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организации образования, который принимает меры по своевременному оповещению детей об изменении расписания.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К перевозкам организованных групп детей допускаются дети не младше семи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К поездке на автобусах не допускаются дети и взрослые сопровождающие: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возбужденном состоянии, которое приводит к нарушению мер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находящиеся под воздействием алкоголя, наркотических, психотропных и токсических веществ.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Для перевозки детей допускаются водители: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имевшие в течение последнего года грубых нарушений трудовой дисциплины и Правил дорожного движения,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Водителю автобуса при перевозке детей не позволяется: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километров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 (при массовых перевозках, кроме того, под наблюдением ответственного за организацию перевозки).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Сопровождающие обеспечивают надлежащий порядок среди детей во время посадки в автобус и высадки из него, при движении автобуса и во время остановок.</w:t>
      </w:r>
    </w:p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Отношения по перевозкам в общеобразовательные школы детей, проживающих в отдаленных населенных пунктах Щербактинского района, не урегулированные настоящим порядком, регулируются в соответствии с действующим законодательством Республики Казахстан.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 от "28"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2015 года № 321/10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июля 2015 года № 205/7</w:t>
            </w:r>
          </w:p>
        </w:tc>
      </w:tr>
    </w:tbl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Алексеевскую среднюю общеобразовательную</w:t>
      </w:r>
      <w:r>
        <w:br/>
      </w:r>
      <w:r>
        <w:rPr>
          <w:rFonts w:ascii="Times New Roman"/>
          <w:b/>
          <w:i w:val="false"/>
          <w:color w:val="000000"/>
        </w:rPr>
        <w:t xml:space="preserve">школу, проживающих в отделении Николаевка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485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5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