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00fd" w14:textId="b600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(ХLIII сессия, V созыв) от 24 декабря 2014 года № 1/43 "О Майском районном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24 декабря 2015 года № 2/56. Зарегистрировано Департаментом юстиции Павлодарской области 28 декабря 2015 года № 4865.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10 декабря 2015 года № 395/46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(ХХХVII сессия, V созыв) от 12 декабря 2014 года № 299/37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областном бюджете на 2015 - 2017 годы"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(XLIII сессия, V созыв) от 24 декабря 2014 года № 1/43 "О Майском районном бюджете на 2015 - 2017 годы" (зарегистрированное в Реестре государственной регистрации нормативных правовых актов 14 января 2015 года за № 4267, опубликованное в районной газете “Шамшырақ” от 17 января 2015 года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“1989700” заменить цифрами “1980349”;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“1630387” заменить цифрами “1621036”;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“1995367” заменить цифрами “1986016”;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Кисамиденова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(LVI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№ 2/56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(ХLIІІ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 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профессиональной и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