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ddaa" w14:textId="58dd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Майского районного маслихата (ХLIII сессия, V созыв) от 24 декабря 2014 года № 1/43 "О Майском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19 ноября 2015 года № 2/55. Зарегистрировано Департаментом юстиции Павлодарской области 04 декабря 2015 года № 4825.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(XLIII сессия, V созыв) от 24 декабря 2014 года № 1/43 "О Майском районном бюджете на 2015 - 2017 годы" (зарегистрированное в Реестре государственной регистрации нормативных правовых актов 14 января 2015 года за № 4267, опубликованное в районной газете “Шамшырақ” от 17 января 2015 года № 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“1994507” заменить цифрами “1989700”;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“354765” заменить цифрами “353387”;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“4548” заменить цифрами “3667”;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“поступления от продажи основного капитала – 2259 тысяч тенге;”;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“1635194” заменить цифрами “1630387”;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“2000174” заменить цифрами “1995367”;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“81692” заменить цифрами “81474”;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“92401” заменить цифрами “92183”;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“-87359” заменить цифрами “-87141”;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“87359” заменить цифрами “87141”;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Кисамиденова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2/55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(ХLIІІ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