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9687" w14:textId="5a19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30 марта 2015 года № 285-5/35. Зарегистрировано Департаментом юстиции Павлодарской области 17 апреля 2015 года № 4425. Утратило силу решением маслихата Железинского района Павлодарской области от 14 апреля 2016 года № 14/6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14.04.2016 № 14/6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от 12 февраля 2014 года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социально-экономического развития и бюджета Железинского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