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8a875" w14:textId="468a8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решение Баянаульского районного маслихата (внеочередная ХХХІІ сессия V созыва) от 30 апреля 2014 года № 165/32 "Об утверждении Правил оказания социальной помощи, установления размеров и определения перечня отдельных категорий нуждающихся граждан Баянаульского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Баянаульского района Павлодарской области от 03 июля 2015 года № 280/46. Зарегистрировано Департаментом юстиции Павлодарской области 08 июля 2015 года № 4579. Утратило силу решением маслихата Баянаульского района Павлодарской области от 20 июля 2016 года N 27/05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Баянаульского района Павлодарской области от 20.07.2016 N 27/05.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2–3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 Баянаульский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Баянаульского районного маслихата (внеочередная ХХХІІ сессия V созыва) от 30 апреля 2014 года № 165/32 "Об утверждении Правил оказания социальной помощи, установления размеров и определения перечня отдельных категорий нуждающихся граждан Баянаульского района" (зарегистрированное в Реестре государственной регистрации нормативных правовых актов 05 мая 2014 года за № 3789, опубликованное 23 мая 2014 года в районной газете "Баянтау" за № 21) следующие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Баянаульского района, утвержденных указанным решением: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12),13)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"12) обусловленная денежная помощь (далее - ОДП) – выплата в денежной форме, предоставляемая государством физическим лицам или семьям с месячным среднедушевым доходом ниже 60 процентов от величины прожиточного минимума на условиях социального контракта активизации семьи;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социальный контракт активизации семьи – соглашение между трудоспособным физическим лицом, выступающим от имени семьи для назначения обусловленной денежной помощи, и уполномоченным органом, определяющее права и обязанности сторон.";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21-1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"21-1. ОДП предоставляется семьи (лицу) при условии участия трудоспособных членов семьи (лица) в государственных мерах содействия занятости и прохождения в случае необходимости, социальной адаптации членов семьи (лица), включая трудоспособных.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период действия социального контракта активизации семьи и выплаты ОДП приостанавливается выплата адресной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Размер ОДП пересчитывается в случае изменения состава семьи с момента наступления указанных обстоятельств, но не ранее момента ее назначения.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Для лиц получающих ОДП наличие среднедушевого дохода, не превышающего порога, в размере продовольственной корзины.";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24-1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"24-1. Размер ОДП на каждого члена семьи (лица) определяется как разница между среднедушевым доходом семьи (лица) и 60 процентами от величины прожиточного минимума, установленной в областях (городе республиканского значения, столице).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этом выплата ОДП семье (лицу), имеющей среднедушевой доход ниже черты бедности, осуществляется в следующем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разница между среднедушевым доходом семьи и чертой бедности, установленной в областях (городе республиканского значения, столице) и разница между чертой бедности, установленной в областях (городе республиканского значения, столице), и 60 процентами от прожиточного минимума.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Среднедушевой доход исчисляется путем деления совокупного дохода, полученного за 3 месяца, предшествующих месяцу обращения за назначением ОДП, на число членов семьи и на три месяца и не пересматривается в течение срока действия социального контракта активизации семьи.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Размер ОДП перечитывается в случае изменения состава семьи с момента наступления указанных обстоятельств, но не ранее момента ее назначения.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ОДП предоставляется на срок действия социального контракта активизации семьи и выплачивается ежемесячно или единовременно за три месяца по заявлению претендента.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Единовременная сумма ОДП должна быть использована исключительно на мероприятия, связанные с выполнением обязанностей по социальному контракту, в том числе на развитие личного подсобного хозяйства (покупка домашнего скота, птицы и другое), организацию индивидуальной предпринимательской деятельности, кроме затрат на погашение предыдущих займов, приобретения жилой недвижимости, а также осуществление деятельности в сфере торговли.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Социальный контракт активизации семьи заключается на шесть месяцев с возможностью пролонгации еще на шесть месяцев, но не более одного года при условии необходимости продления социальной адаптации членов семьи, и (или) не завершения трудоспособными членами семьи профессионального обучения и (или) прохождения молодежной практики и (или) занятости в социальных рабочих местах.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пролонгации социального контракта активизации семьи размер социальной помощи на основе социального контракта не пересматривается.";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25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5)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"5) расторжения и (или) невыполнения обязательств по социальному контракту активизации семьи и социальному контракту.";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дополнить приложениями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–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соответствии с приложениями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–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выполнением настоящего решения возложить на постоянную комиссию Баянаульского районного маслихата по вопросам социально-экономического развития, планирования бюджета и социальной политики.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Шарапиев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Қасен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03 июля 2015 года № 280/46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помощи,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установления размеров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определения перечня отдельных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категорий нуждающихся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 Баянаульского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утвержденного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165/32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апреля 2014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Регистрационный номер семьи _________</w:t>
            </w:r>
          </w:p>
        </w:tc>
      </w:tr>
    </w:tbl>
    <w:bookmarkStart w:name="z1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составе семьи заявителя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_________________________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(Ф.И.О. заявителя)                                           (домашний адрес, тел.)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13"/>
        <w:gridCol w:w="5798"/>
        <w:gridCol w:w="2795"/>
        <w:gridCol w:w="1794"/>
      </w:tblGrid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членов семьи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Родственное отношение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рождения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Подпись заявителя ____________________Дата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Ф.И.О. должностного лица органа,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уполномоченного заверять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сведения о составе семьи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03 июля 2015 года № 280/46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помощи,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установления размеров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определения перечня отдельных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категорий нуждающихся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 Баянаульского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утвержденного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165/32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апреля 2014 года</w:t>
            </w:r>
          </w:p>
        </w:tc>
      </w:tr>
    </w:tbl>
    <w:bookmarkStart w:name="z1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собеседования</w:t>
      </w:r>
      <w:r>
        <w:br/>
      </w:r>
      <w:r>
        <w:rPr>
          <w:rFonts w:ascii="Times New Roman"/>
          <w:b/>
          <w:i w:val="false"/>
          <w:color w:val="000000"/>
        </w:rPr>
        <w:t>Для оказания социальной помощи на основе социального контракта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Ф.И.О. заявителя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Ф.И.О. специалиста отдела занятости и социальных программ____________________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Дата обращения за обусловленной денежной помощью на основе социального кантракта активизации семьи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Характеристика семьи (одиноко проживающего гражданина):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Трудовая деятельность взрослых неработающих членов семьи (места работы, должность, причины увольнения):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1"/>
        <w:gridCol w:w="810"/>
        <w:gridCol w:w="2619"/>
        <w:gridCol w:w="1262"/>
        <w:gridCol w:w="2167"/>
        <w:gridCol w:w="1715"/>
        <w:gridCol w:w="1716"/>
      </w:tblGrid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Члены семьи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Последнее место работы, причины увольнения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Стаж работы общий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на последнем месте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Трудовые навыки и умения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Длительность периода без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Супруг (спруга)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взрослые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Возможности трудовой деятельности (мнение):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Заявитель:_________________________________________________________________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Супруг (супруга):___________________________________________________________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Другие взрослые члены семьи:________________________________________________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Отношения между членами семьи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Сложности в семье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Возмжности (потенциал) семьи – оценка специалиста отдела занятости и социальных программ 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Проблемы, беспокойства (трудности на сегодний день), что мешает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Желания семьи (одиноко проживающего гражданина)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Другое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Подписи сторн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Отдел занятости и социальных программ                              Участник (и)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____________________(подпись)                         ________________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____________________(дата)                         _______________(дата)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03 июля 2015 года № 280/46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помощи,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установления размеров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определения перечня отдельных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категорий нуждающихся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 Баянаульского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утвержденного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165/32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апреля 2014 года</w:t>
            </w:r>
          </w:p>
        </w:tc>
      </w:tr>
    </w:tbl>
    <w:bookmarkStart w:name="z1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Анкета</w:t>
      </w:r>
      <w:r>
        <w:br/>
      </w:r>
      <w:r>
        <w:rPr>
          <w:rFonts w:ascii="Times New Roman"/>
          <w:b/>
          <w:i w:val="false"/>
          <w:color w:val="000000"/>
        </w:rPr>
        <w:t>О семейном и материальном положении</w:t>
      </w:r>
      <w:r>
        <w:br/>
      </w:r>
      <w:r>
        <w:rPr>
          <w:rFonts w:ascii="Times New Roman"/>
          <w:b/>
          <w:i w:val="false"/>
          <w:color w:val="000000"/>
        </w:rPr>
        <w:t>заявителя на участие в проекте "Өрлеу"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5"/>
        <w:gridCol w:w="323"/>
        <w:gridCol w:w="323"/>
        <w:gridCol w:w="5143"/>
        <w:gridCol w:w="2493"/>
        <w:gridCol w:w="333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заявителя и членах семьи, зарегистрированных по одному адресу: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рождения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Родственные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Основное занятие (работающий, работающий пенсионер, пенсионер повозрасту,инвалид, безработный,в отпуске по уходу за ребенком, домохозяйка, студент, школьник, дошкольник)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работы и должность для работающих, место учебы для учащихся в настоящее время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 для лиц 15 лет (образование, на которое есть подтверждающий документ)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0"/>
        <w:gridCol w:w="2052"/>
        <w:gridCol w:w="2052"/>
        <w:gridCol w:w="2052"/>
        <w:gridCol w:w="2052"/>
        <w:gridCol w:w="205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членах семьи, зарегистрированных по другому адресу (супруг/супруга, несовершеннолетние дети)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Посещают ли дети дошкольного возраста дошкольную организацию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4"/>
        <w:gridCol w:w="2287"/>
        <w:gridCol w:w="4829"/>
        <w:gridCol w:w="1113"/>
        <w:gridCol w:w="819"/>
        <w:gridCol w:w="819"/>
        <w:gridCol w:w="526"/>
        <w:gridCol w:w="526"/>
        <w:gridCol w:w="527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доходах заявителя и членов семьи за 12 месяцев, предшествующих месяцу обращения за обусловленной денежной помощью (проставьте максимально точную цифру доходов).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Основанием для начисления суммы обусловленной денежной помощи будут являться данные из информационных систем.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заявителя и членов семьи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работы, учебы (безработные подтверждают факт регистрации справкой уполномоченного органа по вопросам занятости)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Документально подтвержденные суммы доходов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Прочие заявленные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трудовой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Пенсии, пособия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предпринимателькой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стипендии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алименты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Иные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*Жилищно-бытовые условия семьи: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Жилая площадь: _____________ кв: м; форма собственности: 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Число комнат без кухни, кладовых и коридора 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Качество жилища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(в нормальном состоянии,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ветхий,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аварийный,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без ремонта)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нужное подчеркнуть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материал дома (кирпичный, деревянный, каркасно-камышитовый, саманный, саманный без фундамента, из подручных материалов, времянка, юрта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нужное подчеркнуть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благоустройство жилища (водопровод, туалет. канализация, отопление, газ. ванна, лифт, телефон и т.д.________________________________________________________________________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нужное подчеркнуть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Сведения о недвижимости и имуществе, принадлежащем членам моей семьи на праве собственности, владении земельным участком, крестьянским подворьем, личным подсобным хозяйством: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1"/>
        <w:gridCol w:w="9857"/>
        <w:gridCol w:w="1222"/>
      </w:tblGrid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Характеристика имущества (число, размер, марка, и т.д.)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Принадлежность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Состояние здоровья членов семьи, наличие инвалидности, заболеваний (когда и где проходил обследование, какое лечение принимает, состоит ли на диспансерном учете), перенесенных за последний год операций или травм: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заявитель 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супруг (супруга)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дети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другие родственники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Получение ребенком-инвалидом до 16 лет (детьми-инвалидами до 16 лет) специальных социальных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Ваша оценка материального положения семьи: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□ не хватает дажена питание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□ хватает только на питание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□ хватает только на питание и предметы первой необходимости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□ нет возможности обеспечивать детей одеждой, обувью и школьными принадлежностями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Направления предполагаемой деятельности по выходу из трудной жизненной ситуации (мнение заявмтеля)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______________________________________________________________________________________________________________________________________________________________________________________________________________________________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каких активных мерах содействия занятости Вы можете принять участие: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□ трудоустройство на имеющие вакансии;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□ трудоустройство на рабочие места в рамках реализуемых инфраструктурных проектов;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□ микрокредитование;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□ профобучение (подготовка, переподготовка, повышение кваликации);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□ трудоустройство на социальное рабочее место;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□ участие в "Молодежной практике";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□ участие в переселении из населенных пунктов с низким потенциалом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Соцэкономического развития в населенные пункты с высоким потенциалом соцэкономического развития и центры экономического развития.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             ______________________________       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(дата)                              (Ф.И.О.)                        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03 июля 2015 года № 280/46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помощи,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установления размеров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определения перечня отдельных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категорий нуждающихся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 Баянаульского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утвержденного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165/32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апреля 2014 года</w:t>
            </w:r>
          </w:p>
        </w:tc>
      </w:tr>
    </w:tbl>
    <w:bookmarkStart w:name="z1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</w:t>
      </w:r>
      <w:r>
        <w:br/>
      </w:r>
      <w:r>
        <w:rPr>
          <w:rFonts w:ascii="Times New Roman"/>
          <w:b/>
          <w:i w:val="false"/>
          <w:color w:val="000000"/>
        </w:rPr>
        <w:t>обследования для определения нуждаемости лица (семьи)</w:t>
      </w:r>
      <w:r>
        <w:br/>
      </w:r>
      <w:r>
        <w:rPr>
          <w:rFonts w:ascii="Times New Roman"/>
          <w:b/>
          <w:i w:val="false"/>
          <w:color w:val="000000"/>
        </w:rPr>
        <w:t>в связи с наступлением трудной жизненной ситуации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от "___" ________ 20___г.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(населенный пункт)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 Ф.И.О. заявителя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Адрес места жительства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Трудная жизненная ситуация, в связи, с наступлением которой заявитель обратился за социальной помощью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4. Состав семьи (учитываются фактически проживающие в семье) __ человек,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2"/>
        <w:gridCol w:w="1354"/>
        <w:gridCol w:w="640"/>
        <w:gridCol w:w="1354"/>
        <w:gridCol w:w="1472"/>
        <w:gridCol w:w="640"/>
        <w:gridCol w:w="4450"/>
        <w:gridCol w:w="998"/>
      </w:tblGrid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п./п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рождения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Родственное отношение к заявителю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Занятость (место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работы, учебы)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Причина незанятости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участии в общественных работах, профессиональной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(переподготовке, повышении квалификации) или в активных мерах содействия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Трудная жизненная ситуация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Всего трудоспособных _________человек.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Зарегистрированы в качестве безработного в органах занятости_______ человек.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Количество детей: 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обучающихся в высших и средних учебных заведениях на платной основе _______ человек, стоимость обучения в год ________тенге.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Наличие в семье Участников Великой Отечественной войны,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инвалидов Великой Отечественной войны, приравненных к участникам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Великой Отечественной войны и инвалидам Великой Отечественной войны,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пенсионеров, пожилых лиц, старше 80-ти лет, лиц, имеющих социально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значимые заболевания (злокачественные новообразования, туберкулез,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вирус иммунодефицита человека), инвалидов, детей-инвалидов </w:t>
      </w:r>
      <w:r>
        <w:rPr>
          <w:rFonts w:ascii="Times New Roman"/>
          <w:b w:val="false"/>
          <w:i/>
          <w:color w:val="000000"/>
          <w:sz w:val="28"/>
        </w:rPr>
        <w:t>(указать</w:t>
      </w:r>
      <w:r>
        <w:br/>
      </w:r>
      <w:r>
        <w:rPr>
          <w:rFonts w:ascii="Times New Roman"/>
          <w:b w:val="false"/>
          <w:i/>
          <w:color w:val="000000"/>
          <w:sz w:val="28"/>
        </w:rPr>
        <w:t>или добавить иную категорию)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 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5. Условия проживания (общежитие, арендное, приватизированное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жилье, служебное жилье, жилой кооператив, индивидуальный жилой дом или иное - указать): 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Расходы на содержание жилья:_______________________________________________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Доходы семьи: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9"/>
        <w:gridCol w:w="3838"/>
        <w:gridCol w:w="418"/>
        <w:gridCol w:w="630"/>
        <w:gridCol w:w="1341"/>
        <w:gridCol w:w="5394"/>
      </w:tblGrid>
      <w:tr>
        <w:trPr>
          <w:trHeight w:val="30" w:hRule="atLeast"/>
        </w:trPr>
        <w:tc>
          <w:tcPr>
            <w:tcW w:w="6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членов семьи (в т.ч. заявителя), имеющих доход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дохода за предыдущий квартал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личном подсобном хозяйстве (приусадебный участок, скот и птица), дачном и земельном участке (земельной доли)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среднем за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6. Наличие: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автотранспорта (марка, год выпуска, правоустанавливающий документ, заявленные доходы от его эксплуатации)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 иного жилья, кроме занимаемого в настоящее время, (заявленные доходы от его эксплуатации)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7. Сведения о ранее полученной помощи (форма, сумма, источник):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8. Иные доходы семьи (форма, сумма, источник)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9. Обеспеченность детей школьными принадлежностями, одеждой, обувью:_______________________________________________________________________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10. Санитарно-эпидемиологические условия проживания: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Председатель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Члены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(подписи)                        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 составленным актом ознакомлен(а):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Ф.И.О. и подпись заявителя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проведения обследования отказываюсь _______________ Ф.И.О. и подпись заявителя (или одного из членов семьи), дата _____ 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(заполняется в случае отказа заявителя от проведения обследования)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03 июля 2015 года № 280/46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помощи,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установления размеров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определения перечня отдельных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категорий нуждающихся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 Баянаульского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утвержденного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165/32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апреля 2014 года</w:t>
            </w:r>
          </w:p>
        </w:tc>
      </w:tr>
    </w:tbl>
    <w:bookmarkStart w:name="z2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 участковой комиссии № __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" __" _________ 20__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Участковая комиссия в соответствии с Правилами оказания социальной помощи, установления размеров и определения перечня отдельных категорий нуждающихся граждан, рассмотрев заявление и прилагаемые к нему документы лица (семьи), обратившегося за предоставлением социальной помощи в связи с наступлением трудной жизненной ситуации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(фамилия, имя, отчество заявителя)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основании представленных документов и результатов обследования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материального положения заявителя (семьи) выносит заключение о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(необходимости, отсутствии необходимости)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предоставления лицу (семье) социальной помощи с наступлением трудной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жизненной ситуации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Председатель комиссии:________________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Члены комиссии:_______________________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(подписи)                              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Заключение с прилагаемыми документами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количестве ____ штук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принято "__"____________ 20__ г. ____________________________________Ф.И.О.,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должность,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работника, акима поселка, села, сельского округа или уполномоченного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органа, принявшего документы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