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bca" w14:textId="877f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06 марта 2015 года № 258/44. Зарегистрировано Департаментом юстиции Павлодарской области 27 марта 2015 года № 4393. Утратило силу решением маслихата Баянаульского района Павлодарской области от 21 ноября 2017 года № 125/19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21.11.2017 № 125/19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социальным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2015 года № 258/44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</w:t>
      </w:r>
      <w:r>
        <w:br/>
      </w:r>
      <w:r>
        <w:rPr>
          <w:rFonts w:ascii="Times New Roman"/>
          <w:b/>
          <w:i w:val="false"/>
          <w:color w:val="000000"/>
        </w:rPr>
        <w:t>грамотой Баянаульского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района и ее вручения.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Баянаульского района награждаются граждане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службы и общественной деятельности региона.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Баянаульского района вносятся трудовыми, творческими коллективами, районными представительными и исполнительными органами, общественными объединениями, за большой вклад в укрепление демократии, дружбы и общественного согласия, формирование и реализацию социальной и экономической политики на территории Баянаульского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 и скрепляется гербовой печатью.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Почетной грамоты Баянаульского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 Баянаульского района: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государственном языке: Баянауыл ауданының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русском языке: Почетная грамота Баянаульского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государственном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государственном языке в верхней части "Баянауыл ауданы" и внизу на русском языке "Баянаульский 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сторонах вкладыша нанесено изображение герба Республики Казахстан и надписи с левой стороны на государственном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вручения Почетной грамоты Баянаульского района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Баянаульского района принимается на сессии Баянаульского районного маслихата по представлению секретаря Баянаульского районного маслихата и акима Баянаульского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секретарем маслихата района и акимом Баянаульского района.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Баянаульского района проводится в торжественной обстановке, секретарем маслихата Баянаульского района и акимом Баянаульского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Баянаульского района направляются в постоянную комиссию по социальным вопросам созданную при маслихате Баянаульского района.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маслихате Баянаульского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